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C1F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附件1</w:t>
      </w:r>
    </w:p>
    <w:p w14:paraId="11BE53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" w:hAnsi="仿宋" w:eastAsia="仿宋" w:cs="仿宋"/>
          <w:sz w:val="44"/>
          <w:szCs w:val="44"/>
          <w:u w:val="none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u w:val="none"/>
          <w:lang w:val="en-US" w:eastAsia="zh-CN"/>
        </w:rPr>
        <w:t>询比响应函</w:t>
      </w:r>
    </w:p>
    <w:p w14:paraId="3D732B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14DC36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安徽省粮食产业集团有限公司:</w:t>
      </w:r>
    </w:p>
    <w:p w14:paraId="065AD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我公司已收到贵公司采购函，经仔细阅读和研究，本公司同时并向你公司承诺：</w:t>
      </w:r>
    </w:p>
    <w:p w14:paraId="7AA6E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1.我公司愿意按照采购的要求，提供本项目的所有内容，我方的报价包括综合报价，含所有费用。</w:t>
      </w:r>
    </w:p>
    <w:p w14:paraId="7519D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2.如果我公司的响应文件被接受，我公司将严格履行询比函文件中的每一项要求，严格履行合同的责任和义务，保证按期、按质履行合同，完成合同内容规定的全部工作。</w:t>
      </w:r>
    </w:p>
    <w:p w14:paraId="00E708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3.我公司认为你公司是有权决定成交者，有权接受或者拒绝所有的供应商成交。</w:t>
      </w:r>
    </w:p>
    <w:p w14:paraId="2ACC2C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4.我公司承诺该材料在递交后保持有效，不做任何更改和变动。</w:t>
      </w:r>
    </w:p>
    <w:p w14:paraId="0513A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5.我公司同意若无法按约定条款履行义务等行为，你公司有权取消我公司成交资格。</w:t>
      </w:r>
    </w:p>
    <w:p w14:paraId="3181AF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31E3F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     响应单位：（单位签章）</w:t>
      </w:r>
    </w:p>
    <w:p w14:paraId="06A5AB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     联 系 人：</w:t>
      </w:r>
    </w:p>
    <w:p w14:paraId="53F4E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     联系电话：</w:t>
      </w:r>
    </w:p>
    <w:p w14:paraId="2164D0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                             日    期：</w:t>
      </w:r>
    </w:p>
    <w:p w14:paraId="252860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u w:val="none"/>
          <w:lang w:val="en-US" w:eastAsia="zh-CN"/>
        </w:rPr>
      </w:pPr>
    </w:p>
    <w:p w14:paraId="6D6382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u w:val="none"/>
          <w:lang w:val="en-US" w:eastAsia="zh-CN"/>
        </w:rPr>
      </w:pPr>
    </w:p>
    <w:p w14:paraId="3722C0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u w:val="none"/>
          <w:lang w:val="en-US" w:eastAsia="zh-CN"/>
        </w:rPr>
        <w:t>附件2</w:t>
      </w:r>
    </w:p>
    <w:p w14:paraId="6954F1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u w:val="none"/>
          <w:lang w:val="en-US" w:eastAsia="zh-CN"/>
        </w:rPr>
        <w:t>报价单</w:t>
      </w:r>
    </w:p>
    <w:p w14:paraId="73F62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" w:hAnsi="仿宋" w:eastAsia="仿宋" w:cs="仿宋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none"/>
          <w:lang w:val="en-US" w:eastAsia="zh-CN" w:bidi="ar-SA"/>
        </w:rPr>
        <w:t>徽省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u w:val="none"/>
          <w:lang w:val="en-US" w:eastAsia="zh-CN" w:bidi="ar-SA"/>
        </w:rPr>
        <w:t>机械化粮库办公区域租赁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none"/>
          <w:lang w:val="en-US" w:eastAsia="zh-CN" w:bidi="ar-SA"/>
        </w:rPr>
        <w:t>评估服务项目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u w:val="none"/>
          <w:lang w:val="en-US" w:eastAsia="zh-CN" w:bidi="ar-SA"/>
        </w:rPr>
        <w:t>。</w:t>
      </w:r>
    </w:p>
    <w:p w14:paraId="4F66D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3"/>
        <w:gridCol w:w="5079"/>
      </w:tblGrid>
      <w:tr w14:paraId="4C060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0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0A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供应商名称</w:t>
            </w:r>
          </w:p>
        </w:tc>
        <w:tc>
          <w:tcPr>
            <w:tcW w:w="2979" w:type="pct"/>
            <w:tcBorders>
              <w:left w:val="single" w:color="auto" w:sz="4" w:space="0"/>
            </w:tcBorders>
            <w:vAlign w:val="center"/>
          </w:tcPr>
          <w:p w14:paraId="45189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</w:pPr>
          </w:p>
        </w:tc>
      </w:tr>
      <w:tr w14:paraId="022DB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020" w:type="pct"/>
            <w:vAlign w:val="center"/>
          </w:tcPr>
          <w:p w14:paraId="1ACEF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总报价（元）</w:t>
            </w:r>
          </w:p>
        </w:tc>
        <w:tc>
          <w:tcPr>
            <w:tcW w:w="2979" w:type="pct"/>
            <w:vAlign w:val="center"/>
          </w:tcPr>
          <w:p w14:paraId="41B19F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</w:pPr>
          </w:p>
        </w:tc>
      </w:tr>
      <w:tr w14:paraId="3C504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020" w:type="pct"/>
            <w:vAlign w:val="center"/>
          </w:tcPr>
          <w:p w14:paraId="7CA8B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大写报价（元）</w:t>
            </w:r>
          </w:p>
        </w:tc>
        <w:tc>
          <w:tcPr>
            <w:tcW w:w="2979" w:type="pct"/>
            <w:vAlign w:val="center"/>
          </w:tcPr>
          <w:p w14:paraId="72B8E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</w:pPr>
          </w:p>
        </w:tc>
      </w:tr>
      <w:tr w14:paraId="346C8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atLeast"/>
          <w:jc w:val="center"/>
        </w:trPr>
        <w:tc>
          <w:tcPr>
            <w:tcW w:w="2020" w:type="pct"/>
            <w:vAlign w:val="center"/>
          </w:tcPr>
          <w:p w14:paraId="291B8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备注说明</w:t>
            </w:r>
          </w:p>
        </w:tc>
        <w:tc>
          <w:tcPr>
            <w:tcW w:w="2979" w:type="pct"/>
            <w:vAlign w:val="center"/>
          </w:tcPr>
          <w:p w14:paraId="59AA5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</w:pPr>
          </w:p>
        </w:tc>
      </w:tr>
    </w:tbl>
    <w:p w14:paraId="7CC0A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注:本次报价系指完成本次采购范围全部工作内容所收取的服务费用，还包含现场调研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、测绘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以及税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费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等，报价时需对该费用充分考虑。</w:t>
      </w:r>
    </w:p>
    <w:p w14:paraId="1313F2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2A904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响应单位：（单位签章）           </w:t>
      </w:r>
    </w:p>
    <w:p w14:paraId="1F5543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日    期：  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</w:t>
      </w:r>
    </w:p>
    <w:p w14:paraId="78D2AE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11996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6234A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u w:val="none"/>
          <w:lang w:val="en-US" w:eastAsia="zh-CN"/>
        </w:rPr>
      </w:pPr>
    </w:p>
    <w:p w14:paraId="2111A9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u w:val="none"/>
          <w:lang w:val="en-US" w:eastAsia="zh-CN"/>
        </w:rPr>
      </w:pPr>
    </w:p>
    <w:p w14:paraId="40E2C7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u w:val="none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u w:val="none"/>
          <w:lang w:val="en-US" w:eastAsia="zh-CN"/>
        </w:rPr>
        <w:t>3</w:t>
      </w:r>
    </w:p>
    <w:p w14:paraId="022B09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u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u w:val="none"/>
          <w:lang w:val="en-US" w:eastAsia="zh-CN"/>
        </w:rPr>
        <w:t>评估对象及资产总计</w:t>
      </w:r>
    </w:p>
    <w:p w14:paraId="110113C2">
      <w:pPr>
        <w:pStyle w:val="2"/>
        <w:rPr>
          <w:rFonts w:hint="eastAsia"/>
          <w:lang w:val="en-US" w:eastAsia="zh-CN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8"/>
        <w:gridCol w:w="1793"/>
        <w:gridCol w:w="2614"/>
        <w:gridCol w:w="2007"/>
      </w:tblGrid>
      <w:tr w14:paraId="2A95A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265" w:type="dxa"/>
            <w:vAlign w:val="center"/>
          </w:tcPr>
          <w:p w14:paraId="7D5A5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科目名称</w:t>
            </w:r>
          </w:p>
        </w:tc>
        <w:tc>
          <w:tcPr>
            <w:tcW w:w="1920" w:type="dxa"/>
            <w:vAlign w:val="center"/>
          </w:tcPr>
          <w:p w14:paraId="10852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资产类型</w:t>
            </w:r>
          </w:p>
        </w:tc>
        <w:tc>
          <w:tcPr>
            <w:tcW w:w="2800" w:type="dxa"/>
            <w:vAlign w:val="center"/>
          </w:tcPr>
          <w:p w14:paraId="35D09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资产名称</w:t>
            </w:r>
          </w:p>
        </w:tc>
        <w:tc>
          <w:tcPr>
            <w:tcW w:w="2075" w:type="dxa"/>
            <w:vAlign w:val="center"/>
          </w:tcPr>
          <w:p w14:paraId="080AD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资产原值（单位：元）</w:t>
            </w:r>
          </w:p>
        </w:tc>
      </w:tr>
      <w:tr w14:paraId="1FD3C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restart"/>
            <w:vAlign w:val="center"/>
          </w:tcPr>
          <w:p w14:paraId="04F5E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固定资产</w:t>
            </w:r>
          </w:p>
        </w:tc>
        <w:tc>
          <w:tcPr>
            <w:tcW w:w="1920" w:type="dxa"/>
            <w:vMerge w:val="restart"/>
            <w:vAlign w:val="center"/>
          </w:tcPr>
          <w:p w14:paraId="4EB5B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房屋及建筑物</w:t>
            </w:r>
          </w:p>
        </w:tc>
        <w:tc>
          <w:tcPr>
            <w:tcW w:w="2800" w:type="dxa"/>
            <w:vAlign w:val="center"/>
          </w:tcPr>
          <w:p w14:paraId="6B143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地磅房</w:t>
            </w:r>
          </w:p>
        </w:tc>
        <w:tc>
          <w:tcPr>
            <w:tcW w:w="2075" w:type="dxa"/>
            <w:vAlign w:val="center"/>
          </w:tcPr>
          <w:p w14:paraId="46153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283392</w:t>
            </w:r>
          </w:p>
        </w:tc>
      </w:tr>
      <w:tr w14:paraId="4C35A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5772E31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5DC5F49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6C32D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综合办公楼</w:t>
            </w:r>
          </w:p>
        </w:tc>
        <w:tc>
          <w:tcPr>
            <w:tcW w:w="2075" w:type="dxa"/>
            <w:vAlign w:val="center"/>
          </w:tcPr>
          <w:p w14:paraId="7A165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3550775</w:t>
            </w:r>
          </w:p>
        </w:tc>
      </w:tr>
      <w:tr w14:paraId="31133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2EE6C0E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154D83C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shd w:val="clear" w:color="auto" w:fill="auto"/>
            <w:vAlign w:val="center"/>
          </w:tcPr>
          <w:p w14:paraId="20A41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办公楼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1-3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层装修改造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34672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877165.45</w:t>
            </w:r>
          </w:p>
        </w:tc>
      </w:tr>
      <w:tr w14:paraId="179B9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4BD6533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6649E4A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18D2E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食堂浴室锅炉房</w:t>
            </w:r>
          </w:p>
        </w:tc>
        <w:tc>
          <w:tcPr>
            <w:tcW w:w="2075" w:type="dxa"/>
            <w:vAlign w:val="center"/>
          </w:tcPr>
          <w:p w14:paraId="31D0A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2421536</w:t>
            </w:r>
          </w:p>
        </w:tc>
      </w:tr>
      <w:tr w14:paraId="220BF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13206E1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64C7DF8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46B71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泵房及水井</w:t>
            </w:r>
          </w:p>
        </w:tc>
        <w:tc>
          <w:tcPr>
            <w:tcW w:w="2075" w:type="dxa"/>
            <w:vAlign w:val="center"/>
          </w:tcPr>
          <w:p w14:paraId="77BCF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175200</w:t>
            </w:r>
          </w:p>
        </w:tc>
      </w:tr>
      <w:tr w14:paraId="29B8C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7CEF0E4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7C14526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5C78A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门卫及传达室</w:t>
            </w:r>
          </w:p>
        </w:tc>
        <w:tc>
          <w:tcPr>
            <w:tcW w:w="2075" w:type="dxa"/>
            <w:vAlign w:val="center"/>
          </w:tcPr>
          <w:p w14:paraId="3913F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58800</w:t>
            </w:r>
          </w:p>
        </w:tc>
      </w:tr>
      <w:tr w14:paraId="4A5D8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5009A4E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4E4F015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2D889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六层门面房</w:t>
            </w:r>
          </w:p>
        </w:tc>
        <w:tc>
          <w:tcPr>
            <w:tcW w:w="2075" w:type="dxa"/>
            <w:vAlign w:val="center"/>
          </w:tcPr>
          <w:p w14:paraId="010FC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3524750</w:t>
            </w:r>
          </w:p>
        </w:tc>
      </w:tr>
      <w:tr w14:paraId="19713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759CC71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5951846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3BE12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汽车库</w:t>
            </w:r>
          </w:p>
        </w:tc>
        <w:tc>
          <w:tcPr>
            <w:tcW w:w="2075" w:type="dxa"/>
            <w:vAlign w:val="center"/>
          </w:tcPr>
          <w:p w14:paraId="5E2EF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317400</w:t>
            </w:r>
          </w:p>
        </w:tc>
      </w:tr>
      <w:tr w14:paraId="1A934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0CB4680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3E85A3A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137BE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休息室</w:t>
            </w:r>
          </w:p>
        </w:tc>
        <w:tc>
          <w:tcPr>
            <w:tcW w:w="2075" w:type="dxa"/>
            <w:vAlign w:val="center"/>
          </w:tcPr>
          <w:p w14:paraId="6636D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142228.67</w:t>
            </w:r>
          </w:p>
        </w:tc>
      </w:tr>
      <w:tr w14:paraId="391D5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2AE9464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34739CA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76E92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库区给排水</w:t>
            </w:r>
          </w:p>
        </w:tc>
        <w:tc>
          <w:tcPr>
            <w:tcW w:w="2075" w:type="dxa"/>
            <w:vAlign w:val="center"/>
          </w:tcPr>
          <w:p w14:paraId="129B4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1400000</w:t>
            </w:r>
          </w:p>
        </w:tc>
      </w:tr>
      <w:tr w14:paraId="382F0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4BEE82A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5E134E2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308DF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道路地坪</w:t>
            </w:r>
          </w:p>
        </w:tc>
        <w:tc>
          <w:tcPr>
            <w:tcW w:w="2075" w:type="dxa"/>
            <w:vAlign w:val="center"/>
          </w:tcPr>
          <w:p w14:paraId="2053A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3331948</w:t>
            </w:r>
          </w:p>
        </w:tc>
      </w:tr>
      <w:tr w14:paraId="730B4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1E2FFC2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3779A92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2E495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围墙</w:t>
            </w:r>
          </w:p>
        </w:tc>
        <w:tc>
          <w:tcPr>
            <w:tcW w:w="2075" w:type="dxa"/>
            <w:vAlign w:val="center"/>
          </w:tcPr>
          <w:p w14:paraId="5923A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925000</w:t>
            </w:r>
          </w:p>
        </w:tc>
      </w:tr>
      <w:tr w14:paraId="19A54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3AC963E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6B7CD65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6BB15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库外道路</w:t>
            </w:r>
          </w:p>
        </w:tc>
        <w:tc>
          <w:tcPr>
            <w:tcW w:w="2075" w:type="dxa"/>
            <w:vAlign w:val="center"/>
          </w:tcPr>
          <w:p w14:paraId="69438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46820.75</w:t>
            </w:r>
          </w:p>
        </w:tc>
      </w:tr>
      <w:tr w14:paraId="18D54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06ACCBF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497E58C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53F42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大门</w:t>
            </w:r>
          </w:p>
        </w:tc>
        <w:tc>
          <w:tcPr>
            <w:tcW w:w="2075" w:type="dxa"/>
            <w:vAlign w:val="center"/>
          </w:tcPr>
          <w:p w14:paraId="3491A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275482</w:t>
            </w:r>
          </w:p>
        </w:tc>
      </w:tr>
      <w:tr w14:paraId="21C6B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2785768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51AFACB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34095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南围墙/涵管及厕所</w:t>
            </w:r>
          </w:p>
        </w:tc>
        <w:tc>
          <w:tcPr>
            <w:tcW w:w="2075" w:type="dxa"/>
            <w:vAlign w:val="center"/>
          </w:tcPr>
          <w:p w14:paraId="2905B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214101</w:t>
            </w:r>
          </w:p>
        </w:tc>
      </w:tr>
      <w:tr w14:paraId="3C1ED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21DC69A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647A843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11364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地磅房/道路</w:t>
            </w:r>
          </w:p>
        </w:tc>
        <w:tc>
          <w:tcPr>
            <w:tcW w:w="2075" w:type="dxa"/>
            <w:vAlign w:val="center"/>
          </w:tcPr>
          <w:p w14:paraId="11D73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577984.85</w:t>
            </w:r>
          </w:p>
        </w:tc>
      </w:tr>
      <w:tr w14:paraId="170B2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7297B3D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07E6D2A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67225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新建围墙</w:t>
            </w:r>
          </w:p>
        </w:tc>
        <w:tc>
          <w:tcPr>
            <w:tcW w:w="2075" w:type="dxa"/>
            <w:vAlign w:val="center"/>
          </w:tcPr>
          <w:p w14:paraId="572CC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20350</w:t>
            </w:r>
          </w:p>
        </w:tc>
      </w:tr>
      <w:tr w14:paraId="51002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2A55A5A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797CC7E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5F063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新宿舍</w:t>
            </w:r>
          </w:p>
        </w:tc>
        <w:tc>
          <w:tcPr>
            <w:tcW w:w="2075" w:type="dxa"/>
            <w:vAlign w:val="center"/>
          </w:tcPr>
          <w:p w14:paraId="5C4B4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</w:tr>
      <w:tr w14:paraId="10595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649FCCD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7DD7416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7C099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机修车间及附属房屋</w:t>
            </w:r>
          </w:p>
        </w:tc>
        <w:tc>
          <w:tcPr>
            <w:tcW w:w="2075" w:type="dxa"/>
            <w:vAlign w:val="center"/>
          </w:tcPr>
          <w:p w14:paraId="06244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</w:tr>
      <w:tr w14:paraId="3C854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7AE73E0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764C3EE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5AC15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老宿舍</w:t>
            </w:r>
          </w:p>
        </w:tc>
        <w:tc>
          <w:tcPr>
            <w:tcW w:w="2075" w:type="dxa"/>
            <w:vAlign w:val="center"/>
          </w:tcPr>
          <w:p w14:paraId="5A283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</w:tr>
      <w:tr w14:paraId="724E2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6C52425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4B58AAD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shd w:val="clear" w:color="auto" w:fill="auto"/>
            <w:vAlign w:val="center"/>
          </w:tcPr>
          <w:p w14:paraId="4361F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办公区机动车棚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30A37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28785.0</w:t>
            </w: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</w:tr>
      <w:tr w14:paraId="68994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56D684E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restart"/>
            <w:vAlign w:val="center"/>
          </w:tcPr>
          <w:p w14:paraId="09370B4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电子设备</w:t>
            </w:r>
          </w:p>
        </w:tc>
        <w:tc>
          <w:tcPr>
            <w:tcW w:w="2800" w:type="dxa"/>
            <w:vAlign w:val="center"/>
          </w:tcPr>
          <w:p w14:paraId="5B5CA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道闸及人行通道门设备</w:t>
            </w:r>
          </w:p>
        </w:tc>
        <w:tc>
          <w:tcPr>
            <w:tcW w:w="2075" w:type="dxa"/>
            <w:vAlign w:val="center"/>
          </w:tcPr>
          <w:p w14:paraId="55586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32026.55</w:t>
            </w:r>
          </w:p>
        </w:tc>
      </w:tr>
      <w:tr w14:paraId="2B774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7FD70A3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1847AA5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4CCF2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人脸识别一体机</w:t>
            </w:r>
          </w:p>
        </w:tc>
        <w:tc>
          <w:tcPr>
            <w:tcW w:w="2075" w:type="dxa"/>
            <w:vAlign w:val="center"/>
          </w:tcPr>
          <w:p w14:paraId="2FBFF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1592.92</w:t>
            </w:r>
          </w:p>
        </w:tc>
      </w:tr>
      <w:tr w14:paraId="0FAE9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725CCFE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782E943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00" w:type="dxa"/>
            <w:vAlign w:val="center"/>
          </w:tcPr>
          <w:p w14:paraId="1A04F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办公楼一楼大厅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LED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显示屏</w:t>
            </w:r>
          </w:p>
        </w:tc>
        <w:tc>
          <w:tcPr>
            <w:tcW w:w="2075" w:type="dxa"/>
            <w:vAlign w:val="center"/>
          </w:tcPr>
          <w:p w14:paraId="72EB9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45420</w:t>
            </w:r>
          </w:p>
        </w:tc>
      </w:tr>
      <w:tr w14:paraId="38D67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3134214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restart"/>
            <w:vAlign w:val="center"/>
          </w:tcPr>
          <w:p w14:paraId="0CCC8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机械设备</w:t>
            </w:r>
          </w:p>
        </w:tc>
        <w:tc>
          <w:tcPr>
            <w:tcW w:w="2800" w:type="dxa"/>
            <w:vAlign w:val="center"/>
          </w:tcPr>
          <w:p w14:paraId="1A3BF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办公楼电梯</w:t>
            </w:r>
          </w:p>
        </w:tc>
        <w:tc>
          <w:tcPr>
            <w:tcW w:w="2075" w:type="dxa"/>
            <w:vAlign w:val="center"/>
          </w:tcPr>
          <w:p w14:paraId="40D7B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565000</w:t>
            </w:r>
          </w:p>
        </w:tc>
      </w:tr>
      <w:tr w14:paraId="5CDAE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1B46A38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085BE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800" w:type="dxa"/>
            <w:shd w:val="clear" w:color="auto" w:fill="auto"/>
            <w:vAlign w:val="center"/>
          </w:tcPr>
          <w:p w14:paraId="1811B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配电系统改造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24C4B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1307378.57</w:t>
            </w:r>
          </w:p>
        </w:tc>
      </w:tr>
      <w:tr w14:paraId="22478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 w14:paraId="58CFC41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32C03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800" w:type="dxa"/>
            <w:shd w:val="clear" w:color="auto" w:fill="auto"/>
            <w:vAlign w:val="center"/>
          </w:tcPr>
          <w:p w14:paraId="42C92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供电设备</w:t>
            </w:r>
          </w:p>
        </w:tc>
        <w:tc>
          <w:tcPr>
            <w:tcW w:w="2075" w:type="dxa"/>
            <w:shd w:val="clear" w:color="auto" w:fill="auto"/>
            <w:vAlign w:val="center"/>
          </w:tcPr>
          <w:p w14:paraId="7222B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1430000</w:t>
            </w:r>
          </w:p>
        </w:tc>
      </w:tr>
      <w:tr w14:paraId="3E381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 w14:paraId="0EBEA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无形资产</w:t>
            </w:r>
          </w:p>
        </w:tc>
        <w:tc>
          <w:tcPr>
            <w:tcW w:w="1920" w:type="dxa"/>
            <w:vAlign w:val="center"/>
          </w:tcPr>
          <w:p w14:paraId="4B279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土地使用权</w:t>
            </w:r>
          </w:p>
        </w:tc>
        <w:tc>
          <w:tcPr>
            <w:tcW w:w="2800" w:type="dxa"/>
            <w:vAlign w:val="center"/>
          </w:tcPr>
          <w:p w14:paraId="5EB5D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土地使用权</w:t>
            </w:r>
          </w:p>
        </w:tc>
        <w:tc>
          <w:tcPr>
            <w:tcW w:w="2075" w:type="dxa"/>
            <w:vAlign w:val="center"/>
          </w:tcPr>
          <w:p w14:paraId="42997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5196331.38</w:t>
            </w:r>
          </w:p>
        </w:tc>
      </w:tr>
      <w:tr w14:paraId="7568A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85" w:type="dxa"/>
            <w:gridSpan w:val="3"/>
            <w:vAlign w:val="center"/>
          </w:tcPr>
          <w:p w14:paraId="40BAB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合计</w:t>
            </w:r>
          </w:p>
        </w:tc>
        <w:tc>
          <w:tcPr>
            <w:tcW w:w="2075" w:type="dxa"/>
            <w:vAlign w:val="center"/>
          </w:tcPr>
          <w:p w14:paraId="1C771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MS Sans Serif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26749471.15</w:t>
            </w:r>
          </w:p>
        </w:tc>
      </w:tr>
    </w:tbl>
    <w:p w14:paraId="5523D21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S 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BC0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/>
    </w:pPr>
  </w:style>
  <w:style w:type="paragraph" w:styleId="3">
    <w:name w:val="Body Text First Indent 2"/>
    <w:basedOn w:val="4"/>
    <w:next w:val="2"/>
    <w:qFormat/>
    <w:uiPriority w:val="99"/>
    <w:pPr>
      <w:ind w:firstLine="420" w:firstLineChars="200"/>
    </w:pPr>
  </w:style>
  <w:style w:type="paragraph" w:styleId="4">
    <w:name w:val="Body Text Indent"/>
    <w:basedOn w:val="5"/>
    <w:next w:val="6"/>
    <w:qFormat/>
    <w:uiPriority w:val="99"/>
    <w:pPr>
      <w:spacing w:after="120"/>
      <w:ind w:left="420" w:leftChars="200"/>
    </w:pPr>
  </w:style>
  <w:style w:type="paragraph" w:customStyle="1" w:styleId="5">
    <w:name w:val="正文1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sz w:val="21"/>
      <w:szCs w:val="21"/>
      <w:lang w:val="en-US" w:eastAsia="zh-CN" w:bidi="ar-SA"/>
    </w:rPr>
  </w:style>
  <w:style w:type="paragraph" w:styleId="6">
    <w:name w:val="envelope return"/>
    <w:basedOn w:val="1"/>
    <w:qFormat/>
    <w:uiPriority w:val="99"/>
    <w:pPr>
      <w:snapToGrid w:val="0"/>
    </w:pPr>
    <w:rPr>
      <w:rFonts w:ascii="Arial" w:hAnsi="Arial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2025-07-03T01:31:21Z</dcterms:created>
  <dc:creator>Administrator</dc:creator>
  <cp:lastModifiedBy>裴婷婷</cp:lastModifiedBy>
  <dcterms:modified xsi:type="dcterms:W3CDTF">2025-07-03T01:32:00Z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eyJoZGlkIjoiMmQ4N2FiN2Q2MDMxNjEyNzc1NzU0OTJhZmNkMWQyOWQiLCJ1c2VySWQiOiI2OTgxNTAxOTgifQ==</vt:lpwstr>
  </property>
  <property fmtid="{D5CDD505-2E9C-101B-9397-08002B2CF9AE}" pid="4" name="ICV">
    <vt:lpwstr>564FC0DC5D0A4338ADCF08BD8A126B5B_12</vt:lpwstr>
  </property>
</Properties>
</file>