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771DE7">
      <w:pPr>
        <w:rPr>
          <w:rFonts w:hint="default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</w:p>
    <w:p w14:paraId="00C62ADC">
      <w:pPr>
        <w:spacing w:before="40" w:after="40" w:line="420" w:lineRule="exact"/>
        <w:jc w:val="center"/>
        <w:rPr>
          <w:rFonts w:hint="default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附件2：维修保养报价清单</w:t>
      </w:r>
    </w:p>
    <w:tbl>
      <w:tblPr>
        <w:tblStyle w:val="15"/>
        <w:tblpPr w:leftFromText="180" w:rightFromText="180" w:vertAnchor="text" w:horzAnchor="page" w:tblpX="1328" w:tblpY="606"/>
        <w:tblOverlap w:val="never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787"/>
        <w:gridCol w:w="2111"/>
        <w:gridCol w:w="842"/>
        <w:gridCol w:w="1029"/>
        <w:gridCol w:w="1154"/>
        <w:gridCol w:w="1116"/>
        <w:gridCol w:w="1086"/>
        <w:gridCol w:w="1330"/>
        <w:gridCol w:w="1831"/>
        <w:gridCol w:w="1809"/>
      </w:tblGrid>
      <w:tr w14:paraId="69DB7D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5000" w:type="pct"/>
            <w:gridSpan w:val="11"/>
            <w:noWrap/>
            <w:vAlign w:val="center"/>
          </w:tcPr>
          <w:p w14:paraId="7A37286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 xml:space="preserve">车型：                           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车架号：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7C9C1A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381" w:type="pct"/>
            <w:vMerge w:val="restart"/>
            <w:noWrap/>
            <w:vAlign w:val="center"/>
          </w:tcPr>
          <w:p w14:paraId="307B76E1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78" w:type="pct"/>
            <w:vMerge w:val="restart"/>
            <w:noWrap w:val="0"/>
            <w:vAlign w:val="center"/>
          </w:tcPr>
          <w:p w14:paraId="333A0BE0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维修保养   类别</w:t>
            </w:r>
          </w:p>
        </w:tc>
        <w:tc>
          <w:tcPr>
            <w:tcW w:w="745" w:type="pct"/>
            <w:vMerge w:val="restart"/>
            <w:noWrap w:val="0"/>
            <w:vAlign w:val="center"/>
          </w:tcPr>
          <w:p w14:paraId="58BB1959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维修项目</w:t>
            </w:r>
          </w:p>
        </w:tc>
        <w:tc>
          <w:tcPr>
            <w:tcW w:w="297" w:type="pct"/>
            <w:vMerge w:val="restart"/>
            <w:noWrap/>
            <w:vAlign w:val="center"/>
          </w:tcPr>
          <w:p w14:paraId="14585508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360" w:type="pct"/>
            <w:vMerge w:val="restart"/>
            <w:noWrap/>
            <w:vAlign w:val="center"/>
          </w:tcPr>
          <w:p w14:paraId="797B42E5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1652" w:type="pct"/>
            <w:gridSpan w:val="4"/>
            <w:noWrap/>
            <w:vAlign w:val="center"/>
          </w:tcPr>
          <w:p w14:paraId="5B548A2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配件价格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646" w:type="pct"/>
            <w:vMerge w:val="restart"/>
            <w:noWrap/>
            <w:vAlign w:val="center"/>
          </w:tcPr>
          <w:p w14:paraId="768CE49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工时费（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元/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次）</w:t>
            </w:r>
          </w:p>
        </w:tc>
        <w:tc>
          <w:tcPr>
            <w:tcW w:w="636" w:type="pct"/>
            <w:vMerge w:val="restart"/>
            <w:noWrap/>
            <w:vAlign w:val="center"/>
          </w:tcPr>
          <w:p w14:paraId="60343D26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14:paraId="7284FF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381" w:type="pct"/>
            <w:vMerge w:val="continue"/>
            <w:noWrap/>
            <w:vAlign w:val="center"/>
          </w:tcPr>
          <w:p w14:paraId="5465FEE9">
            <w:pPr>
              <w:widowControl/>
              <w:jc w:val="center"/>
              <w:textAlignment w:val="center"/>
              <w:rPr>
                <w:b w:val="0"/>
                <w:bCs w:val="0"/>
              </w:rPr>
            </w:pPr>
          </w:p>
        </w:tc>
        <w:tc>
          <w:tcPr>
            <w:tcW w:w="278" w:type="pct"/>
            <w:vMerge w:val="continue"/>
            <w:noWrap w:val="0"/>
            <w:vAlign w:val="center"/>
          </w:tcPr>
          <w:p w14:paraId="06F58492">
            <w:pPr>
              <w:widowControl/>
              <w:jc w:val="center"/>
              <w:textAlignment w:val="center"/>
              <w:rPr>
                <w:b w:val="0"/>
                <w:bCs w:val="0"/>
              </w:rPr>
            </w:pPr>
          </w:p>
        </w:tc>
        <w:tc>
          <w:tcPr>
            <w:tcW w:w="745" w:type="pct"/>
            <w:vMerge w:val="continue"/>
            <w:noWrap w:val="0"/>
            <w:vAlign w:val="center"/>
          </w:tcPr>
          <w:p w14:paraId="42532181">
            <w:pPr>
              <w:widowControl/>
              <w:jc w:val="center"/>
              <w:textAlignment w:val="center"/>
              <w:rPr>
                <w:b w:val="0"/>
                <w:bCs w:val="0"/>
              </w:rPr>
            </w:pPr>
          </w:p>
        </w:tc>
        <w:tc>
          <w:tcPr>
            <w:tcW w:w="297" w:type="pct"/>
            <w:vMerge w:val="continue"/>
            <w:noWrap/>
            <w:vAlign w:val="center"/>
          </w:tcPr>
          <w:p w14:paraId="44C1CE30">
            <w:pPr>
              <w:widowControl/>
              <w:jc w:val="center"/>
              <w:textAlignment w:val="center"/>
              <w:rPr>
                <w:b w:val="0"/>
                <w:bCs w:val="0"/>
              </w:rPr>
            </w:pPr>
          </w:p>
        </w:tc>
        <w:tc>
          <w:tcPr>
            <w:tcW w:w="360" w:type="pct"/>
            <w:vMerge w:val="continue"/>
            <w:noWrap/>
            <w:vAlign w:val="center"/>
          </w:tcPr>
          <w:p w14:paraId="511E9DE8">
            <w:pPr>
              <w:widowControl/>
              <w:jc w:val="center"/>
              <w:textAlignment w:val="center"/>
              <w:rPr>
                <w:b w:val="0"/>
                <w:bCs w:val="0"/>
              </w:rPr>
            </w:pPr>
          </w:p>
        </w:tc>
        <w:tc>
          <w:tcPr>
            <w:tcW w:w="407" w:type="pct"/>
            <w:noWrap/>
            <w:vAlign w:val="center"/>
          </w:tcPr>
          <w:p w14:paraId="25E6B72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别克gl8</w:t>
            </w:r>
          </w:p>
        </w:tc>
        <w:tc>
          <w:tcPr>
            <w:tcW w:w="393" w:type="pct"/>
            <w:noWrap/>
            <w:vAlign w:val="center"/>
          </w:tcPr>
          <w:p w14:paraId="17E9F020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别克昂科威</w:t>
            </w:r>
          </w:p>
        </w:tc>
        <w:tc>
          <w:tcPr>
            <w:tcW w:w="383" w:type="pct"/>
            <w:noWrap/>
            <w:vAlign w:val="center"/>
          </w:tcPr>
          <w:p w14:paraId="6825781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别克君越</w:t>
            </w:r>
          </w:p>
        </w:tc>
        <w:tc>
          <w:tcPr>
            <w:tcW w:w="468" w:type="pct"/>
            <w:noWrap/>
            <w:vAlign w:val="center"/>
          </w:tcPr>
          <w:p w14:paraId="65794478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大众帕萨特</w:t>
            </w:r>
          </w:p>
        </w:tc>
        <w:tc>
          <w:tcPr>
            <w:tcW w:w="646" w:type="pct"/>
            <w:vMerge w:val="continue"/>
            <w:tcBorders/>
            <w:shd w:val="clear" w:color="auto" w:fill="auto"/>
            <w:noWrap/>
            <w:vAlign w:val="center"/>
          </w:tcPr>
          <w:p w14:paraId="1957507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36" w:type="pct"/>
            <w:vMerge w:val="continue"/>
            <w:noWrap/>
            <w:vAlign w:val="center"/>
          </w:tcPr>
          <w:p w14:paraId="519BAB7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</w:pPr>
          </w:p>
        </w:tc>
      </w:tr>
      <w:tr w14:paraId="744A86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noWrap/>
            <w:vAlign w:val="center"/>
          </w:tcPr>
          <w:p w14:paraId="6C5F7F1B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78" w:type="pct"/>
            <w:vMerge w:val="restart"/>
            <w:noWrap w:val="0"/>
            <w:vAlign w:val="center"/>
          </w:tcPr>
          <w:p w14:paraId="0DB4B765">
            <w:pPr>
              <w:bidi w:val="0"/>
              <w:jc w:val="center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常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规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保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养</w:t>
            </w:r>
          </w:p>
        </w:tc>
        <w:tc>
          <w:tcPr>
            <w:tcW w:w="745" w:type="pct"/>
            <w:noWrap w:val="0"/>
            <w:vAlign w:val="center"/>
          </w:tcPr>
          <w:p w14:paraId="094CC7BF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机油</w:t>
            </w:r>
          </w:p>
        </w:tc>
        <w:tc>
          <w:tcPr>
            <w:tcW w:w="297" w:type="pct"/>
            <w:noWrap/>
            <w:vAlign w:val="center"/>
          </w:tcPr>
          <w:p w14:paraId="22BE9743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0E6C4FB2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升</w:t>
            </w:r>
          </w:p>
        </w:tc>
        <w:tc>
          <w:tcPr>
            <w:tcW w:w="407" w:type="pct"/>
            <w:noWrap/>
            <w:vAlign w:val="center"/>
          </w:tcPr>
          <w:p w14:paraId="12634479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333D8131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3DD61B37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5EC5FEB0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246A6FC7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636" w:type="pct"/>
            <w:noWrap/>
            <w:vAlign w:val="center"/>
          </w:tcPr>
          <w:p w14:paraId="6B781C3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美孚/嘉实多/壳牌</w:t>
            </w:r>
          </w:p>
        </w:tc>
      </w:tr>
      <w:tr w14:paraId="3252DB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noWrap/>
            <w:vAlign w:val="center"/>
          </w:tcPr>
          <w:p w14:paraId="00877E24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78" w:type="pct"/>
            <w:vMerge w:val="continue"/>
            <w:noWrap w:val="0"/>
            <w:vAlign w:val="center"/>
          </w:tcPr>
          <w:p w14:paraId="7E33A4AE">
            <w:pPr>
              <w:bidi w:val="0"/>
              <w:rPr>
                <w:b w:val="0"/>
                <w:bCs w:val="0"/>
              </w:rPr>
            </w:pPr>
          </w:p>
        </w:tc>
        <w:tc>
          <w:tcPr>
            <w:tcW w:w="745" w:type="pct"/>
            <w:noWrap w:val="0"/>
            <w:vAlign w:val="center"/>
          </w:tcPr>
          <w:p w14:paraId="779AB75A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机滤</w:t>
            </w:r>
          </w:p>
        </w:tc>
        <w:tc>
          <w:tcPr>
            <w:tcW w:w="297" w:type="pct"/>
            <w:noWrap/>
            <w:vAlign w:val="center"/>
          </w:tcPr>
          <w:p w14:paraId="719A5EDC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1DFD9E97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407" w:type="pct"/>
            <w:noWrap/>
            <w:vAlign w:val="center"/>
          </w:tcPr>
          <w:p w14:paraId="3FC90BFD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5A742386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4ABF5BF1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653C4A3E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2C32D644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noWrap/>
            <w:vAlign w:val="center"/>
          </w:tcPr>
          <w:p w14:paraId="2D44817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品牌同质件</w:t>
            </w:r>
          </w:p>
        </w:tc>
      </w:tr>
      <w:tr w14:paraId="552376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noWrap/>
            <w:vAlign w:val="center"/>
          </w:tcPr>
          <w:p w14:paraId="42FC2289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78" w:type="pct"/>
            <w:vMerge w:val="continue"/>
            <w:noWrap w:val="0"/>
            <w:vAlign w:val="center"/>
          </w:tcPr>
          <w:p w14:paraId="70319372">
            <w:pPr>
              <w:bidi w:val="0"/>
              <w:rPr>
                <w:b w:val="0"/>
                <w:bCs w:val="0"/>
              </w:rPr>
            </w:pPr>
          </w:p>
        </w:tc>
        <w:tc>
          <w:tcPr>
            <w:tcW w:w="745" w:type="pct"/>
            <w:noWrap w:val="0"/>
            <w:vAlign w:val="center"/>
          </w:tcPr>
          <w:p w14:paraId="3F22786F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油底壳放油螺丝及垫</w:t>
            </w:r>
          </w:p>
        </w:tc>
        <w:tc>
          <w:tcPr>
            <w:tcW w:w="297" w:type="pct"/>
            <w:noWrap/>
            <w:vAlign w:val="center"/>
          </w:tcPr>
          <w:p w14:paraId="28774EE0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4AA57FF1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407" w:type="pct"/>
            <w:noWrap/>
            <w:vAlign w:val="center"/>
          </w:tcPr>
          <w:p w14:paraId="11260AEE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30E637F9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71C07FD3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1A5CC786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70F30FB7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noWrap/>
            <w:vAlign w:val="center"/>
          </w:tcPr>
          <w:p w14:paraId="3ADC75B4">
            <w:pPr>
              <w:jc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品牌同质件</w:t>
            </w:r>
          </w:p>
        </w:tc>
      </w:tr>
      <w:tr w14:paraId="37E6F8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noWrap/>
            <w:vAlign w:val="center"/>
          </w:tcPr>
          <w:p w14:paraId="25CFD66A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78" w:type="pct"/>
            <w:vMerge w:val="continue"/>
            <w:noWrap w:val="0"/>
            <w:vAlign w:val="center"/>
          </w:tcPr>
          <w:p w14:paraId="62891C5A">
            <w:pPr>
              <w:bidi w:val="0"/>
              <w:rPr>
                <w:b w:val="0"/>
                <w:bCs w:val="0"/>
              </w:rPr>
            </w:pPr>
          </w:p>
        </w:tc>
        <w:tc>
          <w:tcPr>
            <w:tcW w:w="745" w:type="pct"/>
            <w:noWrap w:val="0"/>
            <w:vAlign w:val="center"/>
          </w:tcPr>
          <w:p w14:paraId="2A8DCE7D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空滤</w:t>
            </w:r>
          </w:p>
        </w:tc>
        <w:tc>
          <w:tcPr>
            <w:tcW w:w="297" w:type="pct"/>
            <w:noWrap/>
            <w:vAlign w:val="center"/>
          </w:tcPr>
          <w:p w14:paraId="34995A82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375A0912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407" w:type="pct"/>
            <w:noWrap/>
            <w:vAlign w:val="center"/>
          </w:tcPr>
          <w:p w14:paraId="585BF77D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53D43F76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7DD0EEA4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3F5BF70D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4435B06C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noWrap/>
            <w:vAlign w:val="center"/>
          </w:tcPr>
          <w:p w14:paraId="15924AF5">
            <w:pPr>
              <w:jc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品牌同质件</w:t>
            </w:r>
          </w:p>
        </w:tc>
      </w:tr>
      <w:tr w14:paraId="64CFE9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noWrap/>
            <w:vAlign w:val="center"/>
          </w:tcPr>
          <w:p w14:paraId="33006C51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78" w:type="pct"/>
            <w:vMerge w:val="continue"/>
            <w:noWrap w:val="0"/>
            <w:vAlign w:val="center"/>
          </w:tcPr>
          <w:p w14:paraId="65DF3865">
            <w:pPr>
              <w:bidi w:val="0"/>
              <w:rPr>
                <w:b w:val="0"/>
                <w:bCs w:val="0"/>
              </w:rPr>
            </w:pPr>
          </w:p>
        </w:tc>
        <w:tc>
          <w:tcPr>
            <w:tcW w:w="745" w:type="pct"/>
            <w:noWrap w:val="0"/>
            <w:vAlign w:val="center"/>
          </w:tcPr>
          <w:p w14:paraId="01F32F36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汽滤（油箱里）</w:t>
            </w:r>
          </w:p>
        </w:tc>
        <w:tc>
          <w:tcPr>
            <w:tcW w:w="297" w:type="pct"/>
            <w:noWrap/>
            <w:vAlign w:val="center"/>
          </w:tcPr>
          <w:p w14:paraId="1EF6F91F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59C93969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407" w:type="pct"/>
            <w:noWrap/>
            <w:vAlign w:val="center"/>
          </w:tcPr>
          <w:p w14:paraId="01F1CCDE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56E47A1F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2C3EBD69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16D76CB3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7A66ED30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noWrap/>
            <w:vAlign w:val="center"/>
          </w:tcPr>
          <w:p w14:paraId="1882F199">
            <w:pPr>
              <w:jc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品牌同质件</w:t>
            </w:r>
          </w:p>
        </w:tc>
      </w:tr>
      <w:tr w14:paraId="5AA960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noWrap/>
            <w:vAlign w:val="center"/>
          </w:tcPr>
          <w:p w14:paraId="569F5698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78" w:type="pct"/>
            <w:vMerge w:val="continue"/>
            <w:noWrap w:val="0"/>
            <w:vAlign w:val="center"/>
          </w:tcPr>
          <w:p w14:paraId="7BC1875F">
            <w:pPr>
              <w:bidi w:val="0"/>
              <w:rPr>
                <w:b w:val="0"/>
                <w:bCs w:val="0"/>
              </w:rPr>
            </w:pPr>
          </w:p>
        </w:tc>
        <w:tc>
          <w:tcPr>
            <w:tcW w:w="745" w:type="pct"/>
            <w:noWrap w:val="0"/>
            <w:vAlign w:val="center"/>
          </w:tcPr>
          <w:p w14:paraId="7D47FC42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汽滤（外）</w:t>
            </w:r>
          </w:p>
        </w:tc>
        <w:tc>
          <w:tcPr>
            <w:tcW w:w="297" w:type="pct"/>
            <w:noWrap/>
            <w:vAlign w:val="center"/>
          </w:tcPr>
          <w:p w14:paraId="66F1B3C8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6F7082E2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407" w:type="pct"/>
            <w:noWrap/>
            <w:vAlign w:val="center"/>
          </w:tcPr>
          <w:p w14:paraId="66556013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1F02205C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0E150082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1648ECE4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45BEB088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noWrap/>
            <w:vAlign w:val="center"/>
          </w:tcPr>
          <w:p w14:paraId="39BA7E0A">
            <w:pPr>
              <w:jc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品牌同质件</w:t>
            </w:r>
          </w:p>
        </w:tc>
      </w:tr>
      <w:tr w14:paraId="679108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noWrap/>
            <w:vAlign w:val="center"/>
          </w:tcPr>
          <w:p w14:paraId="482F9EE9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78" w:type="pct"/>
            <w:vMerge w:val="continue"/>
            <w:noWrap w:val="0"/>
            <w:vAlign w:val="center"/>
          </w:tcPr>
          <w:p w14:paraId="5C23C21D">
            <w:pPr>
              <w:bidi w:val="0"/>
              <w:rPr>
                <w:b w:val="0"/>
                <w:bCs w:val="0"/>
              </w:rPr>
            </w:pPr>
          </w:p>
        </w:tc>
        <w:tc>
          <w:tcPr>
            <w:tcW w:w="745" w:type="pct"/>
            <w:noWrap w:val="0"/>
            <w:vAlign w:val="center"/>
          </w:tcPr>
          <w:p w14:paraId="2E2EF6AF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汽油泵（油箱内）</w:t>
            </w:r>
          </w:p>
        </w:tc>
        <w:tc>
          <w:tcPr>
            <w:tcW w:w="297" w:type="pct"/>
            <w:noWrap/>
            <w:vAlign w:val="center"/>
          </w:tcPr>
          <w:p w14:paraId="08649A77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7DEB72C4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407" w:type="pct"/>
            <w:noWrap/>
            <w:vAlign w:val="center"/>
          </w:tcPr>
          <w:p w14:paraId="6D9BA88C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4F6EF424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126D525B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461DB45B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611B8113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noWrap/>
            <w:vAlign w:val="center"/>
          </w:tcPr>
          <w:p w14:paraId="542ABA5A">
            <w:pPr>
              <w:jc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品牌同质件</w:t>
            </w:r>
          </w:p>
        </w:tc>
      </w:tr>
      <w:tr w14:paraId="37F4A8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noWrap/>
            <w:vAlign w:val="center"/>
          </w:tcPr>
          <w:p w14:paraId="22DCB999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78" w:type="pct"/>
            <w:vMerge w:val="continue"/>
            <w:noWrap w:val="0"/>
            <w:vAlign w:val="center"/>
          </w:tcPr>
          <w:p w14:paraId="35A513BC">
            <w:pPr>
              <w:bidi w:val="0"/>
              <w:rPr>
                <w:b w:val="0"/>
                <w:bCs w:val="0"/>
              </w:rPr>
            </w:pPr>
          </w:p>
        </w:tc>
        <w:tc>
          <w:tcPr>
            <w:tcW w:w="745" w:type="pct"/>
            <w:noWrap w:val="0"/>
            <w:vAlign w:val="center"/>
          </w:tcPr>
          <w:p w14:paraId="0CA2EAED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空调滤芯</w:t>
            </w:r>
          </w:p>
        </w:tc>
        <w:tc>
          <w:tcPr>
            <w:tcW w:w="297" w:type="pct"/>
            <w:noWrap/>
            <w:vAlign w:val="center"/>
          </w:tcPr>
          <w:p w14:paraId="6AC5FCBA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344F1565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 xml:space="preserve">个 </w:t>
            </w:r>
          </w:p>
        </w:tc>
        <w:tc>
          <w:tcPr>
            <w:tcW w:w="407" w:type="pct"/>
            <w:noWrap/>
            <w:vAlign w:val="center"/>
          </w:tcPr>
          <w:p w14:paraId="0149E842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6D44B85B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7135126F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4111F0D0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595844D6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noWrap/>
            <w:vAlign w:val="center"/>
          </w:tcPr>
          <w:p w14:paraId="4274EC7E">
            <w:pPr>
              <w:jc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品牌同质件</w:t>
            </w:r>
          </w:p>
        </w:tc>
      </w:tr>
      <w:tr w14:paraId="3DAD4B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noWrap/>
            <w:vAlign w:val="center"/>
          </w:tcPr>
          <w:p w14:paraId="05970180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78" w:type="pct"/>
            <w:vMerge w:val="continue"/>
            <w:noWrap w:val="0"/>
            <w:vAlign w:val="center"/>
          </w:tcPr>
          <w:p w14:paraId="3BAF228D">
            <w:pPr>
              <w:bidi w:val="0"/>
              <w:rPr>
                <w:b w:val="0"/>
                <w:bCs w:val="0"/>
              </w:rPr>
            </w:pPr>
          </w:p>
        </w:tc>
        <w:tc>
          <w:tcPr>
            <w:tcW w:w="745" w:type="pct"/>
            <w:noWrap w:val="0"/>
            <w:vAlign w:val="center"/>
          </w:tcPr>
          <w:p w14:paraId="0E145596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雨刮片</w:t>
            </w:r>
          </w:p>
        </w:tc>
        <w:tc>
          <w:tcPr>
            <w:tcW w:w="297" w:type="pct"/>
            <w:noWrap/>
            <w:vAlign w:val="center"/>
          </w:tcPr>
          <w:p w14:paraId="52FA3598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1BCA3F87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 xml:space="preserve">根 </w:t>
            </w:r>
          </w:p>
        </w:tc>
        <w:tc>
          <w:tcPr>
            <w:tcW w:w="407" w:type="pct"/>
            <w:noWrap/>
            <w:vAlign w:val="center"/>
          </w:tcPr>
          <w:p w14:paraId="7781E0C1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39795B1C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14D6F6BD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15DC0A19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7910AC00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noWrap/>
            <w:vAlign w:val="center"/>
          </w:tcPr>
          <w:p w14:paraId="528EC60C">
            <w:pPr>
              <w:jc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品牌同质件</w:t>
            </w:r>
          </w:p>
        </w:tc>
      </w:tr>
      <w:tr w14:paraId="384D58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noWrap/>
            <w:vAlign w:val="center"/>
          </w:tcPr>
          <w:p w14:paraId="18A57A59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78" w:type="pct"/>
            <w:vMerge w:val="continue"/>
            <w:noWrap w:val="0"/>
            <w:vAlign w:val="center"/>
          </w:tcPr>
          <w:p w14:paraId="3C1E4986">
            <w:pPr>
              <w:bidi w:val="0"/>
              <w:rPr>
                <w:b w:val="0"/>
                <w:bCs w:val="0"/>
              </w:rPr>
            </w:pPr>
          </w:p>
        </w:tc>
        <w:tc>
          <w:tcPr>
            <w:tcW w:w="745" w:type="pct"/>
            <w:noWrap w:val="0"/>
            <w:vAlign w:val="center"/>
          </w:tcPr>
          <w:p w14:paraId="1396B5DF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四轮定位</w:t>
            </w:r>
          </w:p>
        </w:tc>
        <w:tc>
          <w:tcPr>
            <w:tcW w:w="297" w:type="pct"/>
            <w:noWrap/>
            <w:vAlign w:val="center"/>
          </w:tcPr>
          <w:p w14:paraId="33AF3FC4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70EA8FD0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407" w:type="pct"/>
            <w:noWrap/>
            <w:vAlign w:val="center"/>
          </w:tcPr>
          <w:p w14:paraId="421AB78A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5E4FABA4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5D3F4865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1C010EFC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1B55AFB1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noWrap/>
            <w:vAlign w:val="center"/>
          </w:tcPr>
          <w:p w14:paraId="79FEA09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-- --</w:t>
            </w:r>
          </w:p>
        </w:tc>
      </w:tr>
      <w:tr w14:paraId="28589C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noWrap/>
            <w:vAlign w:val="center"/>
          </w:tcPr>
          <w:p w14:paraId="0F26186B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78" w:type="pct"/>
            <w:vMerge w:val="continue"/>
            <w:noWrap w:val="0"/>
            <w:vAlign w:val="center"/>
          </w:tcPr>
          <w:p w14:paraId="748324C0">
            <w:pPr>
              <w:bidi w:val="0"/>
              <w:rPr>
                <w:b w:val="0"/>
                <w:bCs w:val="0"/>
              </w:rPr>
            </w:pPr>
          </w:p>
        </w:tc>
        <w:tc>
          <w:tcPr>
            <w:tcW w:w="745" w:type="pct"/>
            <w:noWrap w:val="0"/>
            <w:vAlign w:val="center"/>
          </w:tcPr>
          <w:p w14:paraId="410C8B93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电瓶</w:t>
            </w:r>
          </w:p>
        </w:tc>
        <w:tc>
          <w:tcPr>
            <w:tcW w:w="297" w:type="pct"/>
            <w:noWrap/>
            <w:vAlign w:val="center"/>
          </w:tcPr>
          <w:p w14:paraId="57E8D8CF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518C584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块</w:t>
            </w:r>
          </w:p>
        </w:tc>
        <w:tc>
          <w:tcPr>
            <w:tcW w:w="407" w:type="pct"/>
            <w:noWrap/>
            <w:vAlign w:val="center"/>
          </w:tcPr>
          <w:p w14:paraId="53D531B8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49D78D0A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4B8C458B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68591346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0550B22E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noWrap/>
            <w:vAlign w:val="center"/>
          </w:tcPr>
          <w:p w14:paraId="3AD2749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博世/瓦尔塔</w:t>
            </w:r>
          </w:p>
        </w:tc>
      </w:tr>
      <w:tr w14:paraId="18A894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noWrap/>
            <w:vAlign w:val="center"/>
          </w:tcPr>
          <w:p w14:paraId="31624B8B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78" w:type="pct"/>
            <w:vMerge w:val="continue"/>
            <w:noWrap w:val="0"/>
            <w:vAlign w:val="center"/>
          </w:tcPr>
          <w:p w14:paraId="3DF051A3">
            <w:pPr>
              <w:bidi w:val="0"/>
              <w:rPr>
                <w:b w:val="0"/>
                <w:bCs w:val="0"/>
              </w:rPr>
            </w:pPr>
          </w:p>
        </w:tc>
        <w:tc>
          <w:tcPr>
            <w:tcW w:w="745" w:type="pct"/>
            <w:noWrap w:val="0"/>
            <w:vAlign w:val="center"/>
          </w:tcPr>
          <w:p w14:paraId="45141338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防冻液</w:t>
            </w:r>
          </w:p>
        </w:tc>
        <w:tc>
          <w:tcPr>
            <w:tcW w:w="297" w:type="pct"/>
            <w:noWrap/>
            <w:vAlign w:val="center"/>
          </w:tcPr>
          <w:p w14:paraId="5DB4471F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71696A6A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 xml:space="preserve">桶 </w:t>
            </w:r>
          </w:p>
        </w:tc>
        <w:tc>
          <w:tcPr>
            <w:tcW w:w="407" w:type="pct"/>
            <w:noWrap/>
            <w:vAlign w:val="center"/>
          </w:tcPr>
          <w:p w14:paraId="7768ED7A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6ADFF25B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3A713F6C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205616A9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6398E1F2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noWrap/>
            <w:vAlign w:val="center"/>
          </w:tcPr>
          <w:p w14:paraId="5C87C8F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品牌同质件</w:t>
            </w:r>
          </w:p>
        </w:tc>
      </w:tr>
      <w:tr w14:paraId="249C38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noWrap/>
            <w:vAlign w:val="center"/>
          </w:tcPr>
          <w:p w14:paraId="7D5F3B1A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78" w:type="pct"/>
            <w:vMerge w:val="continue"/>
            <w:noWrap w:val="0"/>
            <w:vAlign w:val="center"/>
          </w:tcPr>
          <w:p w14:paraId="0F6DF110">
            <w:pPr>
              <w:bidi w:val="0"/>
              <w:rPr>
                <w:b w:val="0"/>
                <w:bCs w:val="0"/>
              </w:rPr>
            </w:pPr>
          </w:p>
        </w:tc>
        <w:tc>
          <w:tcPr>
            <w:tcW w:w="745" w:type="pct"/>
            <w:noWrap w:val="0"/>
            <w:vAlign w:val="center"/>
          </w:tcPr>
          <w:p w14:paraId="26840BA0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轮胎</w:t>
            </w:r>
          </w:p>
        </w:tc>
        <w:tc>
          <w:tcPr>
            <w:tcW w:w="297" w:type="pct"/>
            <w:noWrap/>
            <w:vAlign w:val="center"/>
          </w:tcPr>
          <w:p w14:paraId="3CD07BC2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119198DB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 xml:space="preserve">条 </w:t>
            </w:r>
          </w:p>
        </w:tc>
        <w:tc>
          <w:tcPr>
            <w:tcW w:w="407" w:type="pct"/>
            <w:noWrap/>
            <w:vAlign w:val="center"/>
          </w:tcPr>
          <w:p w14:paraId="5B22989F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7A202D00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4AEB7545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4496E43F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7887085F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noWrap/>
            <w:vAlign w:val="center"/>
          </w:tcPr>
          <w:p w14:paraId="19FCB660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佳通/韩泰</w:t>
            </w:r>
          </w:p>
        </w:tc>
      </w:tr>
      <w:tr w14:paraId="6DA050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noWrap/>
            <w:vAlign w:val="center"/>
          </w:tcPr>
          <w:p w14:paraId="3C70F3A4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78" w:type="pct"/>
            <w:vMerge w:val="continue"/>
            <w:noWrap w:val="0"/>
            <w:vAlign w:val="center"/>
          </w:tcPr>
          <w:p w14:paraId="17122521">
            <w:pPr>
              <w:bidi w:val="0"/>
              <w:rPr>
                <w:b w:val="0"/>
                <w:bCs w:val="0"/>
              </w:rPr>
            </w:pPr>
          </w:p>
        </w:tc>
        <w:tc>
          <w:tcPr>
            <w:tcW w:w="745" w:type="pct"/>
            <w:noWrap w:val="0"/>
            <w:vAlign w:val="center"/>
          </w:tcPr>
          <w:p w14:paraId="02126038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空调清洗剂</w:t>
            </w:r>
          </w:p>
        </w:tc>
        <w:tc>
          <w:tcPr>
            <w:tcW w:w="297" w:type="pct"/>
            <w:noWrap/>
            <w:vAlign w:val="center"/>
          </w:tcPr>
          <w:p w14:paraId="7C9C3615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11737E1E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 xml:space="preserve">瓶 </w:t>
            </w:r>
          </w:p>
        </w:tc>
        <w:tc>
          <w:tcPr>
            <w:tcW w:w="407" w:type="pct"/>
            <w:noWrap/>
            <w:vAlign w:val="center"/>
          </w:tcPr>
          <w:p w14:paraId="5FBB270D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53D00745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1E6067AA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0B3E70FD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3F70AA55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noWrap/>
            <w:vAlign w:val="center"/>
          </w:tcPr>
          <w:p w14:paraId="17D11026">
            <w:pPr>
              <w:jc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品牌同质件</w:t>
            </w:r>
          </w:p>
        </w:tc>
      </w:tr>
      <w:tr w14:paraId="26FC2E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noWrap/>
            <w:vAlign w:val="center"/>
          </w:tcPr>
          <w:p w14:paraId="34A08279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278" w:type="pct"/>
            <w:vMerge w:val="continue"/>
            <w:noWrap w:val="0"/>
            <w:vAlign w:val="center"/>
          </w:tcPr>
          <w:p w14:paraId="5E0807B6">
            <w:pPr>
              <w:bidi w:val="0"/>
              <w:rPr>
                <w:b w:val="0"/>
                <w:bCs w:val="0"/>
              </w:rPr>
            </w:pPr>
          </w:p>
        </w:tc>
        <w:tc>
          <w:tcPr>
            <w:tcW w:w="745" w:type="pct"/>
            <w:noWrap w:val="0"/>
            <w:vAlign w:val="center"/>
          </w:tcPr>
          <w:p w14:paraId="27F7D2E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喷油嘴清洗剂</w:t>
            </w:r>
          </w:p>
        </w:tc>
        <w:tc>
          <w:tcPr>
            <w:tcW w:w="297" w:type="pct"/>
            <w:noWrap/>
            <w:vAlign w:val="center"/>
          </w:tcPr>
          <w:p w14:paraId="738B40C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157C0BC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瓶</w:t>
            </w:r>
          </w:p>
        </w:tc>
        <w:tc>
          <w:tcPr>
            <w:tcW w:w="407" w:type="pct"/>
            <w:noWrap/>
            <w:vAlign w:val="center"/>
          </w:tcPr>
          <w:p w14:paraId="3C26FB86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438E28A2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1433F33E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0053B634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2230BD4F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noWrap/>
            <w:vAlign w:val="center"/>
          </w:tcPr>
          <w:p w14:paraId="53316041">
            <w:pPr>
              <w:jc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品牌同质件</w:t>
            </w:r>
          </w:p>
        </w:tc>
      </w:tr>
      <w:tr w14:paraId="41D9F8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noWrap/>
            <w:vAlign w:val="center"/>
          </w:tcPr>
          <w:p w14:paraId="794E820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278" w:type="pct"/>
            <w:vMerge w:val="continue"/>
            <w:noWrap w:val="0"/>
            <w:vAlign w:val="center"/>
          </w:tcPr>
          <w:p w14:paraId="34CED2C7">
            <w:pPr>
              <w:bidi w:val="0"/>
              <w:rPr>
                <w:b w:val="0"/>
                <w:bCs w:val="0"/>
              </w:rPr>
            </w:pPr>
          </w:p>
        </w:tc>
        <w:tc>
          <w:tcPr>
            <w:tcW w:w="745" w:type="pct"/>
            <w:noWrap w:val="0"/>
            <w:vAlign w:val="center"/>
          </w:tcPr>
          <w:p w14:paraId="5BAAF3A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进气道清洗剂</w:t>
            </w:r>
          </w:p>
        </w:tc>
        <w:tc>
          <w:tcPr>
            <w:tcW w:w="297" w:type="pct"/>
            <w:noWrap/>
            <w:vAlign w:val="center"/>
          </w:tcPr>
          <w:p w14:paraId="74CF95D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22F4624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瓶</w:t>
            </w:r>
          </w:p>
        </w:tc>
        <w:tc>
          <w:tcPr>
            <w:tcW w:w="407" w:type="pct"/>
            <w:noWrap/>
            <w:vAlign w:val="center"/>
          </w:tcPr>
          <w:p w14:paraId="714A66A5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6915DEFF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13D1160B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63A72AF7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15D27C0E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noWrap/>
            <w:vAlign w:val="center"/>
          </w:tcPr>
          <w:p w14:paraId="031E1F6B">
            <w:pPr>
              <w:jc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品牌同质件</w:t>
            </w:r>
          </w:p>
        </w:tc>
      </w:tr>
      <w:tr w14:paraId="6FFB8E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noWrap/>
            <w:vAlign w:val="center"/>
          </w:tcPr>
          <w:p w14:paraId="05B4A5D7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278" w:type="pct"/>
            <w:vMerge w:val="continue"/>
            <w:noWrap w:val="0"/>
            <w:vAlign w:val="center"/>
          </w:tcPr>
          <w:p w14:paraId="206FD54D">
            <w:pPr>
              <w:bidi w:val="0"/>
              <w:rPr>
                <w:b w:val="0"/>
                <w:bCs w:val="0"/>
              </w:rPr>
            </w:pPr>
          </w:p>
        </w:tc>
        <w:tc>
          <w:tcPr>
            <w:tcW w:w="745" w:type="pct"/>
            <w:noWrap w:val="0"/>
            <w:vAlign w:val="center"/>
          </w:tcPr>
          <w:p w14:paraId="033F5690">
            <w:pPr>
              <w:widowControl/>
              <w:tabs>
                <w:tab w:val="left" w:pos="437"/>
              </w:tabs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火花塞</w:t>
            </w:r>
          </w:p>
        </w:tc>
        <w:tc>
          <w:tcPr>
            <w:tcW w:w="297" w:type="pct"/>
            <w:noWrap/>
            <w:vAlign w:val="center"/>
          </w:tcPr>
          <w:p w14:paraId="5C3156D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21A7231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支</w:t>
            </w:r>
          </w:p>
        </w:tc>
        <w:tc>
          <w:tcPr>
            <w:tcW w:w="407" w:type="pct"/>
            <w:noWrap/>
            <w:vAlign w:val="center"/>
          </w:tcPr>
          <w:p w14:paraId="2E79FE22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6D7F7225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0E976C92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54BC6952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0AB04854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noWrap/>
            <w:vAlign w:val="center"/>
          </w:tcPr>
          <w:p w14:paraId="3573A61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博世/NGK</w:t>
            </w:r>
          </w:p>
        </w:tc>
      </w:tr>
      <w:tr w14:paraId="22ADC1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noWrap/>
            <w:vAlign w:val="center"/>
          </w:tcPr>
          <w:p w14:paraId="786F27EB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278" w:type="pct"/>
            <w:vMerge w:val="continue"/>
            <w:noWrap w:val="0"/>
            <w:vAlign w:val="center"/>
          </w:tcPr>
          <w:p w14:paraId="50E4594A">
            <w:pPr>
              <w:bidi w:val="0"/>
              <w:rPr>
                <w:b w:val="0"/>
                <w:bCs w:val="0"/>
              </w:rPr>
            </w:pPr>
          </w:p>
        </w:tc>
        <w:tc>
          <w:tcPr>
            <w:tcW w:w="745" w:type="pct"/>
            <w:noWrap w:val="0"/>
            <w:vAlign w:val="center"/>
          </w:tcPr>
          <w:p w14:paraId="1F1D8CE7">
            <w:pPr>
              <w:widowControl/>
              <w:tabs>
                <w:tab w:val="left" w:pos="437"/>
              </w:tabs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正时组件</w:t>
            </w:r>
          </w:p>
        </w:tc>
        <w:tc>
          <w:tcPr>
            <w:tcW w:w="297" w:type="pct"/>
            <w:noWrap/>
            <w:vAlign w:val="center"/>
          </w:tcPr>
          <w:p w14:paraId="282BDD3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0725CD2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套</w:t>
            </w:r>
          </w:p>
        </w:tc>
        <w:tc>
          <w:tcPr>
            <w:tcW w:w="407" w:type="pct"/>
            <w:noWrap/>
            <w:vAlign w:val="center"/>
          </w:tcPr>
          <w:p w14:paraId="0C9FF11D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79E20112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223D2DA5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42052BAD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37941BA7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noWrap/>
            <w:vAlign w:val="center"/>
          </w:tcPr>
          <w:p w14:paraId="71FFFB2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盖茨</w:t>
            </w:r>
          </w:p>
        </w:tc>
      </w:tr>
      <w:tr w14:paraId="266FA6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tcBorders>
              <w:bottom w:val="single" w:color="000000" w:sz="4" w:space="0"/>
            </w:tcBorders>
            <w:noWrap/>
            <w:vAlign w:val="center"/>
          </w:tcPr>
          <w:p w14:paraId="01EF4E0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278" w:type="pct"/>
            <w:vMerge w:val="continue"/>
            <w:tcBorders>
              <w:bottom w:val="nil"/>
            </w:tcBorders>
            <w:noWrap w:val="0"/>
            <w:vAlign w:val="center"/>
          </w:tcPr>
          <w:p w14:paraId="703A8243">
            <w:pPr>
              <w:bidi w:val="0"/>
              <w:rPr>
                <w:b w:val="0"/>
                <w:bCs w:val="0"/>
              </w:rPr>
            </w:pPr>
          </w:p>
        </w:tc>
        <w:tc>
          <w:tcPr>
            <w:tcW w:w="745" w:type="pct"/>
            <w:tcBorders>
              <w:bottom w:val="single" w:color="000000" w:sz="4" w:space="0"/>
            </w:tcBorders>
            <w:noWrap w:val="0"/>
            <w:vAlign w:val="center"/>
          </w:tcPr>
          <w:p w14:paraId="2161905C">
            <w:pPr>
              <w:widowControl/>
              <w:tabs>
                <w:tab w:val="left" w:pos="437"/>
              </w:tabs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辅助皮带组件</w:t>
            </w:r>
          </w:p>
        </w:tc>
        <w:tc>
          <w:tcPr>
            <w:tcW w:w="297" w:type="pct"/>
            <w:noWrap/>
            <w:vAlign w:val="center"/>
          </w:tcPr>
          <w:p w14:paraId="76EC1BC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2AC39A7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套</w:t>
            </w:r>
          </w:p>
        </w:tc>
        <w:tc>
          <w:tcPr>
            <w:tcW w:w="407" w:type="pct"/>
            <w:noWrap/>
            <w:vAlign w:val="center"/>
          </w:tcPr>
          <w:p w14:paraId="386E7FCF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3B8E1605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3911EA7D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5D15980E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7C2ADB23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noWrap/>
            <w:vAlign w:val="center"/>
          </w:tcPr>
          <w:p w14:paraId="20991B35">
            <w:pPr>
              <w:jc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盖茨</w:t>
            </w:r>
          </w:p>
        </w:tc>
      </w:tr>
      <w:tr w14:paraId="30DA36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tcBorders>
              <w:top w:val="single" w:color="000000" w:sz="4" w:space="0"/>
            </w:tcBorders>
            <w:noWrap/>
            <w:vAlign w:val="center"/>
          </w:tcPr>
          <w:p w14:paraId="67962057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278" w:type="pct"/>
            <w:vMerge w:val="restart"/>
            <w:tcBorders>
              <w:top w:val="nil"/>
            </w:tcBorders>
            <w:noWrap w:val="0"/>
            <w:vAlign w:val="center"/>
          </w:tcPr>
          <w:p w14:paraId="21E9EA89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745" w:type="pct"/>
            <w:tcBorders>
              <w:top w:val="single" w:color="000000" w:sz="4" w:space="0"/>
            </w:tcBorders>
            <w:noWrap w:val="0"/>
            <w:vAlign w:val="center"/>
          </w:tcPr>
          <w:p w14:paraId="2930FF20">
            <w:pPr>
              <w:widowControl/>
              <w:tabs>
                <w:tab w:val="left" w:pos="437"/>
              </w:tabs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冷媒</w:t>
            </w:r>
          </w:p>
        </w:tc>
        <w:tc>
          <w:tcPr>
            <w:tcW w:w="297" w:type="pct"/>
            <w:noWrap/>
            <w:vAlign w:val="center"/>
          </w:tcPr>
          <w:p w14:paraId="7F74C4D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4B54B33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瓶</w:t>
            </w:r>
          </w:p>
        </w:tc>
        <w:tc>
          <w:tcPr>
            <w:tcW w:w="407" w:type="pct"/>
            <w:noWrap/>
            <w:vAlign w:val="center"/>
          </w:tcPr>
          <w:p w14:paraId="6154F701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642762BC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1CA92240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11A8C890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0B2799EA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noWrap/>
            <w:vAlign w:val="center"/>
          </w:tcPr>
          <w:p w14:paraId="426663D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金冷</w:t>
            </w:r>
          </w:p>
        </w:tc>
      </w:tr>
      <w:tr w14:paraId="44E30B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noWrap/>
            <w:vAlign w:val="center"/>
          </w:tcPr>
          <w:p w14:paraId="7571AEBB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278" w:type="pct"/>
            <w:vMerge w:val="continue"/>
            <w:noWrap w:val="0"/>
            <w:vAlign w:val="center"/>
          </w:tcPr>
          <w:p w14:paraId="2D4D18AA">
            <w:pPr>
              <w:jc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745" w:type="pct"/>
            <w:noWrap w:val="0"/>
            <w:vAlign w:val="center"/>
          </w:tcPr>
          <w:p w14:paraId="3291E373">
            <w:pPr>
              <w:widowControl/>
              <w:tabs>
                <w:tab w:val="left" w:pos="437"/>
              </w:tabs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刹车油</w:t>
            </w:r>
          </w:p>
        </w:tc>
        <w:tc>
          <w:tcPr>
            <w:tcW w:w="297" w:type="pct"/>
            <w:noWrap/>
            <w:vAlign w:val="center"/>
          </w:tcPr>
          <w:p w14:paraId="0357757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62CFE8E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瓶</w:t>
            </w:r>
          </w:p>
        </w:tc>
        <w:tc>
          <w:tcPr>
            <w:tcW w:w="407" w:type="pct"/>
            <w:noWrap/>
            <w:vAlign w:val="center"/>
          </w:tcPr>
          <w:p w14:paraId="1FBE1F92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244ED43C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50AF5BB9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59AE1488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36DE5FC0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noWrap/>
            <w:vAlign w:val="center"/>
          </w:tcPr>
          <w:p w14:paraId="5017501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博世/壳牌</w:t>
            </w:r>
          </w:p>
        </w:tc>
      </w:tr>
      <w:tr w14:paraId="609432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noWrap/>
            <w:vAlign w:val="center"/>
          </w:tcPr>
          <w:p w14:paraId="1177670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278" w:type="pct"/>
            <w:vMerge w:val="continue"/>
            <w:noWrap w:val="0"/>
            <w:vAlign w:val="center"/>
          </w:tcPr>
          <w:p w14:paraId="62681BCB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745" w:type="pct"/>
            <w:noWrap w:val="0"/>
            <w:vAlign w:val="center"/>
          </w:tcPr>
          <w:p w14:paraId="4B683FC0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前刹车片</w:t>
            </w:r>
          </w:p>
        </w:tc>
        <w:tc>
          <w:tcPr>
            <w:tcW w:w="297" w:type="pct"/>
            <w:noWrap/>
            <w:vAlign w:val="center"/>
          </w:tcPr>
          <w:p w14:paraId="4DF2F7B5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32A41457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副</w:t>
            </w:r>
          </w:p>
        </w:tc>
        <w:tc>
          <w:tcPr>
            <w:tcW w:w="407" w:type="pct"/>
            <w:noWrap/>
            <w:vAlign w:val="center"/>
          </w:tcPr>
          <w:p w14:paraId="7A24AC64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329D83F3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160225B5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52185A37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2D20BD7B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noWrap/>
            <w:vAlign w:val="center"/>
          </w:tcPr>
          <w:p w14:paraId="7D8D4C1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博世/TRW/国产</w:t>
            </w:r>
          </w:p>
        </w:tc>
      </w:tr>
      <w:tr w14:paraId="05A5D6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noWrap/>
            <w:vAlign w:val="center"/>
          </w:tcPr>
          <w:p w14:paraId="26BD440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278" w:type="pct"/>
            <w:vMerge w:val="continue"/>
            <w:noWrap w:val="0"/>
            <w:vAlign w:val="center"/>
          </w:tcPr>
          <w:p w14:paraId="0E06137A">
            <w:pPr>
              <w:jc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745" w:type="pct"/>
            <w:noWrap w:val="0"/>
            <w:vAlign w:val="center"/>
          </w:tcPr>
          <w:p w14:paraId="6FD40730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后刹车片</w:t>
            </w:r>
          </w:p>
        </w:tc>
        <w:tc>
          <w:tcPr>
            <w:tcW w:w="297" w:type="pct"/>
            <w:noWrap/>
            <w:vAlign w:val="center"/>
          </w:tcPr>
          <w:p w14:paraId="49D08712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3531A344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副</w:t>
            </w:r>
          </w:p>
        </w:tc>
        <w:tc>
          <w:tcPr>
            <w:tcW w:w="407" w:type="pct"/>
            <w:noWrap/>
            <w:vAlign w:val="center"/>
          </w:tcPr>
          <w:p w14:paraId="194FDF38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1275F28E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4E96ED3B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208F534A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238C0129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noWrap/>
            <w:vAlign w:val="center"/>
          </w:tcPr>
          <w:p w14:paraId="4260B58B">
            <w:pPr>
              <w:jc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博世/TRW/国产</w:t>
            </w:r>
          </w:p>
        </w:tc>
      </w:tr>
      <w:tr w14:paraId="76FFFB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noWrap/>
            <w:vAlign w:val="center"/>
          </w:tcPr>
          <w:p w14:paraId="30C1FF53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278" w:type="pct"/>
            <w:vMerge w:val="continue"/>
            <w:noWrap w:val="0"/>
            <w:vAlign w:val="center"/>
          </w:tcPr>
          <w:p w14:paraId="0D483067">
            <w:pPr>
              <w:jc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745" w:type="pct"/>
            <w:noWrap w:val="0"/>
            <w:vAlign w:val="center"/>
          </w:tcPr>
          <w:p w14:paraId="555AE2AE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前刹车盘</w:t>
            </w:r>
          </w:p>
        </w:tc>
        <w:tc>
          <w:tcPr>
            <w:tcW w:w="297" w:type="pct"/>
            <w:noWrap/>
            <w:vAlign w:val="center"/>
          </w:tcPr>
          <w:p w14:paraId="21C3C1AC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6E4292CA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407" w:type="pct"/>
            <w:noWrap/>
            <w:vAlign w:val="center"/>
          </w:tcPr>
          <w:p w14:paraId="1A4904BB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41660D9F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784DE5DF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25EDD4B6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128D25EC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noWrap/>
            <w:vAlign w:val="center"/>
          </w:tcPr>
          <w:p w14:paraId="10A4D0FB">
            <w:pPr>
              <w:jc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博世/TRW/国产</w:t>
            </w:r>
          </w:p>
        </w:tc>
      </w:tr>
      <w:tr w14:paraId="0DD912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81" w:type="pct"/>
            <w:noWrap/>
            <w:vAlign w:val="center"/>
          </w:tcPr>
          <w:p w14:paraId="7D84744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278" w:type="pct"/>
            <w:vMerge w:val="continue"/>
            <w:noWrap w:val="0"/>
            <w:vAlign w:val="center"/>
          </w:tcPr>
          <w:p w14:paraId="5940C35B">
            <w:pPr>
              <w:jc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745" w:type="pct"/>
            <w:noWrap w:val="0"/>
            <w:vAlign w:val="center"/>
          </w:tcPr>
          <w:p w14:paraId="02B265D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后刹车盘</w:t>
            </w:r>
          </w:p>
        </w:tc>
        <w:tc>
          <w:tcPr>
            <w:tcW w:w="297" w:type="pct"/>
            <w:noWrap/>
            <w:vAlign w:val="center"/>
          </w:tcPr>
          <w:p w14:paraId="13BF773E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60" w:type="pct"/>
            <w:noWrap/>
            <w:vAlign w:val="center"/>
          </w:tcPr>
          <w:p w14:paraId="1E70CFF6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407" w:type="pct"/>
            <w:noWrap/>
            <w:vAlign w:val="center"/>
          </w:tcPr>
          <w:p w14:paraId="6384AEC0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1AE5C72D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340EB890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029DC4AD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77E16DE1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noWrap/>
            <w:vAlign w:val="center"/>
          </w:tcPr>
          <w:p w14:paraId="4B0E36A6">
            <w:pPr>
              <w:jc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博世/TRW/国产</w:t>
            </w:r>
          </w:p>
        </w:tc>
      </w:tr>
      <w:tr w14:paraId="5AED88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2064" w:type="pct"/>
            <w:gridSpan w:val="5"/>
            <w:noWrap/>
            <w:vAlign w:val="center"/>
          </w:tcPr>
          <w:p w14:paraId="78B7B9E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合计：</w:t>
            </w:r>
          </w:p>
        </w:tc>
        <w:tc>
          <w:tcPr>
            <w:tcW w:w="407" w:type="pct"/>
            <w:noWrap/>
            <w:vAlign w:val="center"/>
          </w:tcPr>
          <w:p w14:paraId="3CB92D6B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93" w:type="pct"/>
            <w:noWrap/>
            <w:vAlign w:val="center"/>
          </w:tcPr>
          <w:p w14:paraId="4DBC6DD6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noWrap/>
            <w:vAlign w:val="center"/>
          </w:tcPr>
          <w:p w14:paraId="656860E0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468" w:type="pct"/>
            <w:noWrap/>
            <w:vAlign w:val="center"/>
          </w:tcPr>
          <w:p w14:paraId="6AED3822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46" w:type="pct"/>
            <w:noWrap/>
            <w:vAlign w:val="center"/>
          </w:tcPr>
          <w:p w14:paraId="11D4F60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36" w:type="pct"/>
            <w:noWrap/>
            <w:vAlign w:val="center"/>
          </w:tcPr>
          <w:p w14:paraId="3B7EC04C">
            <w:pPr>
              <w:jc w:val="center"/>
              <w:rPr>
                <w:rFonts w:hint="default" w:ascii="宋体" w:hAnsi="宋体" w:cs="宋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/</w:t>
            </w:r>
          </w:p>
        </w:tc>
      </w:tr>
    </w:tbl>
    <w:p w14:paraId="31F7D849">
      <w:pPr>
        <w:pStyle w:val="1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注：1.本表内容包括了服务及其配套的采购、制造、检测、试验、运输、保险、仓储、税费以及现场落地、安装及安装耗损、调试、验收、质保期内的售后服务保障等所有费用。</w:t>
      </w:r>
    </w:p>
    <w:p w14:paraId="45E41294">
      <w:pPr>
        <w:rPr>
          <w:rFonts w:hint="eastAsia"/>
          <w:szCs w:val="21"/>
          <w:highlight w:val="yellow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hint="eastAsia"/>
          <w:highlight w:val="yellow"/>
          <w:lang w:val="en-US" w:eastAsia="zh-CN"/>
        </w:rPr>
        <w:t xml:space="preserve"> 2.本表报价仅作为供应商报价得分的计算依据，成交后按照实际发生量结算。</w:t>
      </w:r>
    </w:p>
    <w:p w14:paraId="446546DE">
      <w:pPr>
        <w:wordWrap w:val="0"/>
        <w:spacing w:before="40" w:after="40" w:line="420" w:lineRule="exact"/>
        <w:ind w:firstLine="560" w:firstLineChars="20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响应</w:t>
      </w:r>
      <w:r>
        <w:rPr>
          <w:rFonts w:hint="eastAsia"/>
          <w:sz w:val="28"/>
          <w:szCs w:val="28"/>
          <w:lang w:eastAsia="zh-CN"/>
        </w:rPr>
        <w:t>单位（公章）：</w:t>
      </w:r>
      <w:r>
        <w:rPr>
          <w:rFonts w:hint="eastAsia"/>
          <w:sz w:val="28"/>
          <w:szCs w:val="28"/>
          <w:lang w:val="en-US" w:eastAsia="zh-CN"/>
        </w:rPr>
        <w:t xml:space="preserve">            </w:t>
      </w:r>
    </w:p>
    <w:p w14:paraId="143B8FC9">
      <w:pPr>
        <w:wordWrap w:val="0"/>
        <w:jc w:val="right"/>
        <w:rPr>
          <w:rFonts w:hint="default" w:ascii="仿宋_GB2312" w:hAnsi="仿宋_GB2312" w:eastAsia="仿宋_GB2312" w:cs="仿宋_GB2312"/>
          <w:color w:val="000000"/>
          <w:sz w:val="32"/>
          <w:szCs w:val="32"/>
          <w:highlight w:val="yellow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响应时间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Cs w:val="21"/>
          <w:lang w:val="en-US" w:eastAsia="zh-CN"/>
        </w:rPr>
        <w:t xml:space="preserve">                </w:t>
      </w:r>
    </w:p>
    <w:sectPr>
      <w:head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225958">
    <w:pPr>
      <w:pStyle w:val="12"/>
    </w:pPr>
    <w:r>
      <w:rPr>
        <w:rFonts w:hint="eastAsia"/>
      </w:rPr>
      <w:t>安徽省储备粮管理有限公司车辆维修保养服务采购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</w:docVars>
  <w:rsids>
    <w:rsidRoot w:val="0093282D"/>
    <w:rsid w:val="00055763"/>
    <w:rsid w:val="000E0468"/>
    <w:rsid w:val="001465F1"/>
    <w:rsid w:val="0027551E"/>
    <w:rsid w:val="00292BAB"/>
    <w:rsid w:val="002A6161"/>
    <w:rsid w:val="004B20F8"/>
    <w:rsid w:val="005560C3"/>
    <w:rsid w:val="005A11FC"/>
    <w:rsid w:val="005E3AC8"/>
    <w:rsid w:val="006254BB"/>
    <w:rsid w:val="00677444"/>
    <w:rsid w:val="006B464B"/>
    <w:rsid w:val="007076B6"/>
    <w:rsid w:val="007160DF"/>
    <w:rsid w:val="00791420"/>
    <w:rsid w:val="00806E28"/>
    <w:rsid w:val="00835812"/>
    <w:rsid w:val="008967FE"/>
    <w:rsid w:val="008C5DCB"/>
    <w:rsid w:val="0093282D"/>
    <w:rsid w:val="009B7FD0"/>
    <w:rsid w:val="00A158C0"/>
    <w:rsid w:val="00A6195F"/>
    <w:rsid w:val="00AF6078"/>
    <w:rsid w:val="00AF7E63"/>
    <w:rsid w:val="00B032F9"/>
    <w:rsid w:val="00C43B6A"/>
    <w:rsid w:val="00C769BD"/>
    <w:rsid w:val="00CC475B"/>
    <w:rsid w:val="00D06DAE"/>
    <w:rsid w:val="00D34DF7"/>
    <w:rsid w:val="00DB601F"/>
    <w:rsid w:val="00DE21B2"/>
    <w:rsid w:val="00FC0882"/>
    <w:rsid w:val="015F30DB"/>
    <w:rsid w:val="03BF2069"/>
    <w:rsid w:val="04AB1DE0"/>
    <w:rsid w:val="04F75026"/>
    <w:rsid w:val="059211F2"/>
    <w:rsid w:val="05AC634D"/>
    <w:rsid w:val="075500C0"/>
    <w:rsid w:val="081952B3"/>
    <w:rsid w:val="09F50C16"/>
    <w:rsid w:val="0A84735B"/>
    <w:rsid w:val="0B3E1E23"/>
    <w:rsid w:val="0C3E178C"/>
    <w:rsid w:val="0EF12A55"/>
    <w:rsid w:val="11F72B09"/>
    <w:rsid w:val="126F08F1"/>
    <w:rsid w:val="12D40E8C"/>
    <w:rsid w:val="13B10A95"/>
    <w:rsid w:val="1594066F"/>
    <w:rsid w:val="182113F1"/>
    <w:rsid w:val="1B776AE4"/>
    <w:rsid w:val="1C8D76D0"/>
    <w:rsid w:val="1CDA72AF"/>
    <w:rsid w:val="1FBE07C2"/>
    <w:rsid w:val="1FC94162"/>
    <w:rsid w:val="21C347B6"/>
    <w:rsid w:val="21F665DD"/>
    <w:rsid w:val="22E826D5"/>
    <w:rsid w:val="24543D39"/>
    <w:rsid w:val="2551032A"/>
    <w:rsid w:val="25726FC7"/>
    <w:rsid w:val="2A64465C"/>
    <w:rsid w:val="2A665E00"/>
    <w:rsid w:val="2B6366C1"/>
    <w:rsid w:val="2B6B1612"/>
    <w:rsid w:val="2BA246D3"/>
    <w:rsid w:val="2D2B320F"/>
    <w:rsid w:val="2EDC2A13"/>
    <w:rsid w:val="2F976675"/>
    <w:rsid w:val="308D0D50"/>
    <w:rsid w:val="324A4137"/>
    <w:rsid w:val="32954190"/>
    <w:rsid w:val="351D1FD7"/>
    <w:rsid w:val="35BA15D4"/>
    <w:rsid w:val="3B3278C3"/>
    <w:rsid w:val="3B8C3A12"/>
    <w:rsid w:val="3B9C16B4"/>
    <w:rsid w:val="3E4D2A18"/>
    <w:rsid w:val="3E5953F2"/>
    <w:rsid w:val="3E7259F1"/>
    <w:rsid w:val="45561319"/>
    <w:rsid w:val="45DB635E"/>
    <w:rsid w:val="45F74655"/>
    <w:rsid w:val="464166F6"/>
    <w:rsid w:val="464C6278"/>
    <w:rsid w:val="46D62EB0"/>
    <w:rsid w:val="47347A11"/>
    <w:rsid w:val="473531B0"/>
    <w:rsid w:val="4770243A"/>
    <w:rsid w:val="47CB141F"/>
    <w:rsid w:val="49BE718E"/>
    <w:rsid w:val="4C177328"/>
    <w:rsid w:val="4C9B0096"/>
    <w:rsid w:val="4EE154DE"/>
    <w:rsid w:val="4F7E57AF"/>
    <w:rsid w:val="4F950C90"/>
    <w:rsid w:val="578C4387"/>
    <w:rsid w:val="581333DF"/>
    <w:rsid w:val="586E02D0"/>
    <w:rsid w:val="593763B9"/>
    <w:rsid w:val="5AD3087F"/>
    <w:rsid w:val="5AD97A51"/>
    <w:rsid w:val="5B18791E"/>
    <w:rsid w:val="5C2F5FC8"/>
    <w:rsid w:val="5CB8510E"/>
    <w:rsid w:val="5D6F0D72"/>
    <w:rsid w:val="5EF10FC2"/>
    <w:rsid w:val="61120392"/>
    <w:rsid w:val="61D823C5"/>
    <w:rsid w:val="64532C50"/>
    <w:rsid w:val="64591E34"/>
    <w:rsid w:val="66D1430C"/>
    <w:rsid w:val="69A55B1C"/>
    <w:rsid w:val="6B513CCD"/>
    <w:rsid w:val="6B9C2858"/>
    <w:rsid w:val="6C983716"/>
    <w:rsid w:val="6D0D0A3E"/>
    <w:rsid w:val="71681909"/>
    <w:rsid w:val="719B1CDE"/>
    <w:rsid w:val="71E23C56"/>
    <w:rsid w:val="73131D48"/>
    <w:rsid w:val="73AA445A"/>
    <w:rsid w:val="73B52215"/>
    <w:rsid w:val="73F451DB"/>
    <w:rsid w:val="74266E47"/>
    <w:rsid w:val="74A20249"/>
    <w:rsid w:val="7648114E"/>
    <w:rsid w:val="77A17922"/>
    <w:rsid w:val="77F739E6"/>
    <w:rsid w:val="793958C5"/>
    <w:rsid w:val="79725A1A"/>
    <w:rsid w:val="7AA9780C"/>
    <w:rsid w:val="7E3C03A5"/>
    <w:rsid w:val="7EAC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99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8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6"/>
    <w:qFormat/>
    <w:uiPriority w:val="0"/>
    <w:pPr>
      <w:tabs>
        <w:tab w:val="left" w:pos="0"/>
        <w:tab w:val="left" w:pos="993"/>
        <w:tab w:val="left" w:pos="1134"/>
      </w:tabs>
      <w:ind w:firstLine="200" w:firstLineChars="200"/>
    </w:p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Times New Roman" w:hAnsi="Times New Roman" w:eastAsia="宋体" w:cs="Times New Roman"/>
      <w:kern w:val="0"/>
      <w:sz w:val="24"/>
      <w:szCs w:val="24"/>
      <w:lang w:bidi="ar-SA"/>
    </w:rPr>
  </w:style>
  <w:style w:type="paragraph" w:styleId="4">
    <w:name w:val="envelope return"/>
    <w:basedOn w:val="1"/>
    <w:next w:val="5"/>
    <w:qFormat/>
    <w:uiPriority w:val="0"/>
    <w:pPr>
      <w:snapToGrid w:val="0"/>
    </w:pPr>
    <w:rPr>
      <w:rFonts w:ascii="Arial" w:hAnsi="Arial" w:cs="Arial"/>
      <w:lang w:bidi="ar-SA"/>
    </w:rPr>
  </w:style>
  <w:style w:type="paragraph" w:styleId="5">
    <w:name w:val="toc 1"/>
    <w:basedOn w:val="1"/>
    <w:next w:val="1"/>
    <w:qFormat/>
    <w:uiPriority w:val="39"/>
    <w:pPr>
      <w:widowControl w:val="0"/>
      <w:spacing w:before="120" w:after="120"/>
      <w:jc w:val="left"/>
    </w:pPr>
    <w:rPr>
      <w:rFonts w:ascii="Calibri" w:hAnsi="Calibri" w:eastAsia="宋体" w:cs="Calibri"/>
      <w:b/>
      <w:bCs/>
      <w:caps/>
      <w:kern w:val="2"/>
      <w:sz w:val="20"/>
      <w:szCs w:val="20"/>
      <w:lang w:val="en-US" w:eastAsia="zh-CN" w:bidi="ar-SA"/>
    </w:rPr>
  </w:style>
  <w:style w:type="paragraph" w:styleId="6">
    <w:name w:val="Body Text First Indent"/>
    <w:basedOn w:val="7"/>
    <w:uiPriority w:val="0"/>
    <w:pPr>
      <w:ind w:firstLine="100" w:firstLineChars="100"/>
    </w:pPr>
  </w:style>
  <w:style w:type="paragraph" w:styleId="7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paragraph" w:styleId="9">
    <w:name w:val="toc 7"/>
    <w:basedOn w:val="1"/>
    <w:next w:val="1"/>
    <w:qFormat/>
    <w:uiPriority w:val="99"/>
    <w:pPr>
      <w:ind w:left="1260"/>
      <w:jc w:val="left"/>
    </w:pPr>
    <w:rPr>
      <w:rFonts w:cs="Calibri"/>
      <w:sz w:val="20"/>
      <w:szCs w:val="20"/>
    </w:rPr>
  </w:style>
  <w:style w:type="paragraph" w:styleId="10">
    <w:name w:val="Date"/>
    <w:basedOn w:val="1"/>
    <w:next w:val="1"/>
    <w:qFormat/>
    <w:uiPriority w:val="0"/>
    <w:pPr>
      <w:ind w:left="100" w:leftChars="2500"/>
    </w:pPr>
    <w:rPr>
      <w:rFonts w:ascii="宋体" w:hAnsi="宋体"/>
      <w:szCs w:val="21"/>
    </w:rPr>
  </w:style>
  <w:style w:type="paragraph" w:styleId="11">
    <w:name w:val="footer"/>
    <w:basedOn w:val="1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  <w:lang w:val="zh-CN"/>
    </w:rPr>
  </w:style>
  <w:style w:type="paragraph" w:styleId="12">
    <w:name w:val="header"/>
    <w:basedOn w:val="1"/>
    <w:link w:val="1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List"/>
    <w:basedOn w:val="1"/>
    <w:qFormat/>
    <w:uiPriority w:val="0"/>
    <w:pPr>
      <w:autoSpaceDE w:val="0"/>
      <w:autoSpaceDN w:val="0"/>
      <w:adjustRightInd w:val="0"/>
      <w:ind w:left="360" w:hanging="360"/>
      <w:jc w:val="left"/>
      <w:textAlignment w:val="baseline"/>
    </w:pPr>
    <w:rPr>
      <w:kern w:val="0"/>
      <w:sz w:val="20"/>
      <w:szCs w:val="20"/>
    </w:rPr>
  </w:style>
  <w:style w:type="paragraph" w:styleId="1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0"/>
    <w:rPr>
      <w:b/>
    </w:rPr>
  </w:style>
  <w:style w:type="character" w:customStyle="1" w:styleId="19">
    <w:name w:val="页眉 字符"/>
    <w:basedOn w:val="17"/>
    <w:link w:val="12"/>
    <w:autoRedefine/>
    <w:qFormat/>
    <w:uiPriority w:val="0"/>
    <w:rPr>
      <w:kern w:val="2"/>
      <w:sz w:val="18"/>
      <w:szCs w:val="18"/>
    </w:rPr>
  </w:style>
  <w:style w:type="paragraph" w:customStyle="1" w:styleId="20">
    <w:name w:val="Table Text"/>
    <w:basedOn w:val="1"/>
    <w:autoRedefine/>
    <w:semiHidden/>
    <w:qFormat/>
    <w:uiPriority w:val="0"/>
    <w:rPr>
      <w:rFonts w:ascii="宋体" w:hAnsi="宋体" w:eastAsia="宋体" w:cs="宋体"/>
      <w:szCs w:val="21"/>
      <w:lang w:eastAsia="en-US"/>
    </w:rPr>
  </w:style>
  <w:style w:type="table" w:customStyle="1" w:styleId="2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501</Words>
  <Characters>544</Characters>
  <Lines>15</Lines>
  <Paragraphs>4</Paragraphs>
  <TotalTime>2</TotalTime>
  <ScaleCrop>false</ScaleCrop>
  <LinksUpToDate>false</LinksUpToDate>
  <CharactersWithSpaces>622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2024-04-10T02:42:00Z</dcterms:created>
  <dc:creator>Lenovo</dc:creator>
  <cp:lastModifiedBy>蒋敏效</cp:lastModifiedBy>
  <cp:lastPrinted>2025-03-14T02:25:00Z</cp:lastPrinted>
  <dcterms:modified xsi:type="dcterms:W3CDTF">2025-04-03T02:37:29Z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EF5962DB1E444BD2987A9023804971C1_13</vt:lpwstr>
  </property>
  <property fmtid="{D5CDD505-2E9C-101B-9397-08002B2CF9AE}" pid="4" name="KSOTemplateDocerSaveRecord">
    <vt:lpwstr>eyJoZGlkIjoiMzU1OGJkNTljNjQyMmM1ZDVhMDNiODViOGM0NTQzZmUiLCJ1c2VySWQiOiIxMzkwNTI5MjExIn0=</vt:lpwstr>
  </property>
</Properties>
</file>