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66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 w14:paraId="057A7E38">
      <w:pPr>
        <w:jc w:val="both"/>
        <w:rPr>
          <w:rFonts w:hint="eastAsia"/>
          <w:sz w:val="44"/>
          <w:szCs w:val="44"/>
          <w:lang w:eastAsia="zh-CN"/>
        </w:rPr>
      </w:pPr>
    </w:p>
    <w:p w14:paraId="3AF35EB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安徽景丰粮油食品股份有限公司</w:t>
      </w:r>
      <w:r>
        <w:rPr>
          <w:rFonts w:hint="eastAsia"/>
          <w:sz w:val="44"/>
          <w:szCs w:val="44"/>
          <w:lang w:val="en-US" w:eastAsia="zh-CN"/>
        </w:rPr>
        <w:t>2024年招聘岗位信息表</w:t>
      </w:r>
    </w:p>
    <w:p w14:paraId="4466AEAE">
      <w:pPr>
        <w:jc w:val="center"/>
        <w:rPr>
          <w:rFonts w:hint="eastAsia"/>
          <w:sz w:val="40"/>
          <w:szCs w:val="48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977"/>
        <w:gridCol w:w="956"/>
        <w:gridCol w:w="876"/>
        <w:gridCol w:w="794"/>
        <w:gridCol w:w="5909"/>
        <w:gridCol w:w="2105"/>
        <w:gridCol w:w="1019"/>
      </w:tblGrid>
      <w:tr w14:paraId="5B227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356" w:type="dxa"/>
            <w:vMerge w:val="restart"/>
            <w:vAlign w:val="center"/>
          </w:tcPr>
          <w:p w14:paraId="3FDC36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977" w:type="dxa"/>
            <w:vMerge w:val="restart"/>
            <w:vAlign w:val="center"/>
          </w:tcPr>
          <w:p w14:paraId="4F2FAE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956" w:type="dxa"/>
            <w:vMerge w:val="restart"/>
            <w:vAlign w:val="center"/>
          </w:tcPr>
          <w:p w14:paraId="4B8654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9684" w:type="dxa"/>
            <w:gridSpan w:val="4"/>
            <w:vAlign w:val="center"/>
          </w:tcPr>
          <w:p w14:paraId="1D123D10">
            <w:pPr>
              <w:tabs>
                <w:tab w:val="left" w:pos="3166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应 聘 条 件 要 求</w:t>
            </w:r>
          </w:p>
        </w:tc>
        <w:tc>
          <w:tcPr>
            <w:tcW w:w="1019" w:type="dxa"/>
            <w:vMerge w:val="restart"/>
            <w:vAlign w:val="center"/>
          </w:tcPr>
          <w:p w14:paraId="7103E1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 地点</w:t>
            </w:r>
          </w:p>
        </w:tc>
      </w:tr>
      <w:tr w14:paraId="358F2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56" w:type="dxa"/>
            <w:vMerge w:val="continue"/>
            <w:vAlign w:val="center"/>
          </w:tcPr>
          <w:p w14:paraId="6CB4B47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7FB7D3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6" w:type="dxa"/>
            <w:vMerge w:val="continue"/>
            <w:vAlign w:val="center"/>
          </w:tcPr>
          <w:p w14:paraId="47F4C3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05CB6B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794" w:type="dxa"/>
            <w:vAlign w:val="center"/>
          </w:tcPr>
          <w:p w14:paraId="0390252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5909" w:type="dxa"/>
            <w:vAlign w:val="center"/>
          </w:tcPr>
          <w:p w14:paraId="1155A8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2105" w:type="dxa"/>
            <w:vAlign w:val="center"/>
          </w:tcPr>
          <w:p w14:paraId="6D17C5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资格条件</w:t>
            </w:r>
          </w:p>
        </w:tc>
        <w:tc>
          <w:tcPr>
            <w:tcW w:w="1019" w:type="dxa"/>
            <w:vMerge w:val="continue"/>
            <w:vAlign w:val="center"/>
          </w:tcPr>
          <w:p w14:paraId="0A1DE4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7AE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7" w:hRule="atLeast"/>
        </w:trPr>
        <w:tc>
          <w:tcPr>
            <w:tcW w:w="1356" w:type="dxa"/>
            <w:vAlign w:val="center"/>
          </w:tcPr>
          <w:p w14:paraId="66FAA8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安徽景丰粮油食品股份有限公司</w:t>
            </w:r>
          </w:p>
        </w:tc>
        <w:tc>
          <w:tcPr>
            <w:tcW w:w="977" w:type="dxa"/>
            <w:vAlign w:val="center"/>
          </w:tcPr>
          <w:p w14:paraId="0128A4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出纳会计</w:t>
            </w:r>
          </w:p>
        </w:tc>
        <w:tc>
          <w:tcPr>
            <w:tcW w:w="956" w:type="dxa"/>
            <w:vAlign w:val="center"/>
          </w:tcPr>
          <w:p w14:paraId="0C2FF32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76" w:type="dxa"/>
            <w:vAlign w:val="center"/>
          </w:tcPr>
          <w:p w14:paraId="327541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794" w:type="dxa"/>
            <w:vAlign w:val="center"/>
          </w:tcPr>
          <w:p w14:paraId="3C7CEE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5909" w:type="dxa"/>
            <w:vAlign w:val="center"/>
          </w:tcPr>
          <w:p w14:paraId="22AA802E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1.负责公司现金的日常管理，包括现金的收付、保管和盘点，确保现金安全；</w:t>
            </w:r>
          </w:p>
          <w:p w14:paraId="03A36978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2.负责办理银行存款的存取、转账和对账工作，确保银行账户余额准确无误；</w:t>
            </w:r>
          </w:p>
          <w:p w14:paraId="0077BF51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3.负责审核员工的报销单据，确保符合公司财务政策和相关法律法规；</w:t>
            </w:r>
          </w:p>
          <w:p w14:paraId="21C712C0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4.负责依据收付款凭证进行记账，确保会计记录的准确性。</w:t>
            </w:r>
          </w:p>
          <w:p w14:paraId="10F0CFB0">
            <w:pPr>
              <w:numPr>
                <w:ilvl w:val="0"/>
                <w:numId w:val="0"/>
              </w:numPr>
              <w:ind w:firstLine="371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5" w:type="dxa"/>
            <w:vAlign w:val="center"/>
          </w:tcPr>
          <w:p w14:paraId="0930035C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1.会计学、财务管理等相关专业优先；</w:t>
            </w:r>
          </w:p>
          <w:p w14:paraId="6603B5C4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2.熟悉财税知识、能熟练使用财务专业软件，具备会计报表编制和经营活动分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析能力，两年以上相关工作经验；</w:t>
            </w:r>
          </w:p>
          <w:p w14:paraId="7FA89859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3.具有较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好的沟通能力和团队协作能力。</w:t>
            </w:r>
          </w:p>
        </w:tc>
        <w:tc>
          <w:tcPr>
            <w:tcW w:w="1019" w:type="dxa"/>
            <w:vAlign w:val="center"/>
          </w:tcPr>
          <w:p w14:paraId="29D009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宣城市孙埠镇</w:t>
            </w:r>
          </w:p>
        </w:tc>
      </w:tr>
      <w:tr w14:paraId="5AE66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</w:trPr>
        <w:tc>
          <w:tcPr>
            <w:tcW w:w="1356" w:type="dxa"/>
            <w:vAlign w:val="center"/>
          </w:tcPr>
          <w:p w14:paraId="637265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安徽景丰粮油食品股份有限公司</w:t>
            </w:r>
          </w:p>
        </w:tc>
        <w:tc>
          <w:tcPr>
            <w:tcW w:w="977" w:type="dxa"/>
            <w:vAlign w:val="center"/>
          </w:tcPr>
          <w:p w14:paraId="540D83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米机操作工</w:t>
            </w:r>
          </w:p>
        </w:tc>
        <w:tc>
          <w:tcPr>
            <w:tcW w:w="956" w:type="dxa"/>
            <w:vAlign w:val="center"/>
          </w:tcPr>
          <w:p w14:paraId="72556F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76" w:type="dxa"/>
            <w:vAlign w:val="center"/>
          </w:tcPr>
          <w:p w14:paraId="4B8C77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中专及以上</w:t>
            </w:r>
          </w:p>
        </w:tc>
        <w:tc>
          <w:tcPr>
            <w:tcW w:w="794" w:type="dxa"/>
            <w:vAlign w:val="center"/>
          </w:tcPr>
          <w:p w14:paraId="66FA25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50周岁及以下</w:t>
            </w:r>
          </w:p>
        </w:tc>
        <w:tc>
          <w:tcPr>
            <w:tcW w:w="5909" w:type="dxa"/>
            <w:vAlign w:val="center"/>
          </w:tcPr>
          <w:p w14:paraId="657F25F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1.贯彻执行公司的质量方针和质量目标；</w:t>
            </w:r>
          </w:p>
          <w:p w14:paraId="17E211F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2.贯彻执行公司有关质量管理制度；</w:t>
            </w:r>
          </w:p>
          <w:p w14:paraId="499461B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3.负责生产加工过程每道工序质量控制，确保生产合格产品；</w:t>
            </w:r>
          </w:p>
          <w:p w14:paraId="57B9175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4.安全、正确地操作使用生产设备，综合汇总有关记录，负责生产设备的维修、保养，机器设备出现的重大情况及时上报；</w:t>
            </w:r>
          </w:p>
          <w:p w14:paraId="7ED8BAD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5.管理好生产设备。</w:t>
            </w:r>
          </w:p>
          <w:p w14:paraId="51934C22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5" w:type="dxa"/>
            <w:vAlign w:val="center"/>
          </w:tcPr>
          <w:p w14:paraId="29A944F7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1.能够熟练操作米机设备，五年以上大米加工经验；</w:t>
            </w:r>
          </w:p>
          <w:p w14:paraId="0989059E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2.工作认真负责，责任心强；</w:t>
            </w:r>
          </w:p>
          <w:p w14:paraId="578F956B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3.具有较好的沟通能力和团队协作能力</w:t>
            </w:r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1019" w:type="dxa"/>
            <w:vAlign w:val="center"/>
          </w:tcPr>
          <w:p w14:paraId="7D89BD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宣城市孙埠镇</w:t>
            </w:r>
          </w:p>
        </w:tc>
      </w:tr>
      <w:tr w14:paraId="0E81D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9" w:hRule="atLeast"/>
        </w:trPr>
        <w:tc>
          <w:tcPr>
            <w:tcW w:w="1356" w:type="dxa"/>
            <w:vAlign w:val="center"/>
          </w:tcPr>
          <w:p w14:paraId="72F134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安徽景丰粮油食品股份有限公司</w:t>
            </w:r>
          </w:p>
        </w:tc>
        <w:tc>
          <w:tcPr>
            <w:tcW w:w="977" w:type="dxa"/>
            <w:vAlign w:val="center"/>
          </w:tcPr>
          <w:p w14:paraId="416E1AC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仓储保管员</w:t>
            </w:r>
          </w:p>
        </w:tc>
        <w:tc>
          <w:tcPr>
            <w:tcW w:w="956" w:type="dxa"/>
            <w:vAlign w:val="center"/>
          </w:tcPr>
          <w:p w14:paraId="5D21D3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5E09B29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8CC179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5909" w:type="dxa"/>
            <w:vAlign w:val="center"/>
          </w:tcPr>
          <w:p w14:paraId="20A53879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1.严格执行粮食出入库制度，做好出入库现场管理，按仓建立保管账，做到入有凭，出有据，管理规范；</w:t>
            </w:r>
          </w:p>
          <w:p w14:paraId="4DEA3909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2.粮食入库前，做好仓库、器材、用具的准备，铺垫防潮及空仓消毒工作，对粮食堆码、存放做好计划安排；登记保管账、注明品种、等级等必需信息；</w:t>
            </w:r>
          </w:p>
          <w:p w14:paraId="314E20DF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3.严把粮食入库质量，发现问题立即采取措施，并及时反映，确保入库粮食质量符合要求；协助磅房做好粮食出入库检斤工作，对所保管的粮食数量负责；</w:t>
            </w:r>
          </w:p>
          <w:p w14:paraId="6864E519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4.维护好粮食进出库现场秩序，用品摆放有序，保持现场卫生；</w:t>
            </w:r>
          </w:p>
          <w:p w14:paraId="0EE4D530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5.严格执行粮情检查制度，做好粮情分析和记载；提出处理建议并负责具体实施；</w:t>
            </w:r>
          </w:p>
          <w:p w14:paraId="4ED7D877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6.适时开展隔热密闭、通风降温、熏仓杀虫等工作，提高科技储粮效果，确保库存粮食品质；</w:t>
            </w:r>
          </w:p>
          <w:p w14:paraId="1DD13255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保持所管仓库、仓储设施、设备、器材和有关财产完好、有效。</w:t>
            </w:r>
          </w:p>
          <w:p w14:paraId="72DE03D1">
            <w:pPr>
              <w:numPr>
                <w:ilvl w:val="0"/>
                <w:numId w:val="0"/>
              </w:numPr>
              <w:ind w:firstLine="559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5" w:type="dxa"/>
            <w:vAlign w:val="center"/>
          </w:tcPr>
          <w:p w14:paraId="2712834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1.粮食工程、粮食仓储等相关专业优先；</w:t>
            </w:r>
          </w:p>
          <w:p w14:paraId="633B83A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2.身心健康，能适应岗位工作需要，具备吃苦耐劳的品质，两年以上相关工作经验；</w:t>
            </w:r>
          </w:p>
          <w:p w14:paraId="5A4CFBB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3.工作积极主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动，能够服从组织安排；</w:t>
            </w:r>
          </w:p>
          <w:p w14:paraId="2857728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4.具有较好的沟通能力和团队协作能力</w:t>
            </w:r>
            <w:bookmarkEnd w:id="1"/>
            <w:bookmarkStart w:id="2" w:name="OLE_LINK3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。</w:t>
            </w:r>
            <w:bookmarkEnd w:id="2"/>
          </w:p>
        </w:tc>
        <w:tc>
          <w:tcPr>
            <w:tcW w:w="1019" w:type="dxa"/>
            <w:vAlign w:val="center"/>
          </w:tcPr>
          <w:p w14:paraId="275A2C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宣城市孙埠镇</w:t>
            </w:r>
          </w:p>
        </w:tc>
      </w:tr>
    </w:tbl>
    <w:p w14:paraId="20B09871">
      <w:pPr>
        <w:jc w:val="both"/>
        <w:rPr>
          <w:rFonts w:hint="eastAsia" w:eastAsia="宋体"/>
          <w:sz w:val="40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备注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</w:rPr>
        <w:t>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资格</w:t>
      </w:r>
      <w:r>
        <w:rPr>
          <w:rFonts w:ascii="宋体" w:hAnsi="宋体" w:eastAsia="宋体" w:cs="宋体"/>
          <w:sz w:val="24"/>
          <w:szCs w:val="24"/>
        </w:rPr>
        <w:t>条件”中“工作经验”计算时间截至2024 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sz w:val="24"/>
          <w:szCs w:val="24"/>
        </w:rPr>
        <w:t xml:space="preserve"> 月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。</w:t>
      </w:r>
      <w:bookmarkStart w:id="3" w:name="_GoBack"/>
      <w:bookmarkEnd w:id="3"/>
    </w:p>
    <w:sectPr>
      <w:pgSz w:w="16838" w:h="11906" w:orient="landscape"/>
      <w:pgMar w:top="1587" w:right="1531" w:bottom="680" w:left="1531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YjBhMDEzOTBkNjgwZTEyOTViYmRkMGQ3YmZhMzkifQ=="/>
  </w:docVars>
  <w:rsids>
    <w:rsidRoot w:val="00000000"/>
    <w:rsid w:val="00690589"/>
    <w:rsid w:val="08027774"/>
    <w:rsid w:val="08A74FB5"/>
    <w:rsid w:val="09192E71"/>
    <w:rsid w:val="0F8A1C56"/>
    <w:rsid w:val="140E7C96"/>
    <w:rsid w:val="194660D8"/>
    <w:rsid w:val="1D935666"/>
    <w:rsid w:val="1DEF6D8A"/>
    <w:rsid w:val="201E3957"/>
    <w:rsid w:val="2218090D"/>
    <w:rsid w:val="23933130"/>
    <w:rsid w:val="25F87FD2"/>
    <w:rsid w:val="27CC16D4"/>
    <w:rsid w:val="2FF30CBB"/>
    <w:rsid w:val="30DF10CE"/>
    <w:rsid w:val="313E1FAF"/>
    <w:rsid w:val="31C7575F"/>
    <w:rsid w:val="32562E36"/>
    <w:rsid w:val="342A2872"/>
    <w:rsid w:val="38ED3A6E"/>
    <w:rsid w:val="3D3F6B08"/>
    <w:rsid w:val="401A5875"/>
    <w:rsid w:val="403F72A5"/>
    <w:rsid w:val="489774EA"/>
    <w:rsid w:val="49112047"/>
    <w:rsid w:val="49153BFE"/>
    <w:rsid w:val="4E2C31F9"/>
    <w:rsid w:val="4F041DE6"/>
    <w:rsid w:val="50A156F0"/>
    <w:rsid w:val="531D59C9"/>
    <w:rsid w:val="576F45C6"/>
    <w:rsid w:val="596C0CB3"/>
    <w:rsid w:val="5A8A49D4"/>
    <w:rsid w:val="5E580CDF"/>
    <w:rsid w:val="5E6473F3"/>
    <w:rsid w:val="5FC02033"/>
    <w:rsid w:val="62AB3977"/>
    <w:rsid w:val="632D34B7"/>
    <w:rsid w:val="64AE66BE"/>
    <w:rsid w:val="64FE4598"/>
    <w:rsid w:val="673E5EB4"/>
    <w:rsid w:val="6C24003D"/>
    <w:rsid w:val="6C53391D"/>
    <w:rsid w:val="6E7A79B2"/>
    <w:rsid w:val="6EC145AA"/>
    <w:rsid w:val="6EDA1EE4"/>
    <w:rsid w:val="71B81F35"/>
    <w:rsid w:val="738B6B2A"/>
    <w:rsid w:val="77CB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963</Words>
  <Characters>995</Characters>
  <Lines>0</Lines>
  <Paragraphs>0</Paragraphs>
  <TotalTime>2</TotalTime>
  <ScaleCrop>false</ScaleCrop>
  <LinksUpToDate>false</LinksUpToDate>
  <CharactersWithSpaces>1002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2024-09-03T00:55:00Z</dcterms:created>
  <dc:creator>Administrator.USER-20190228PE</dc:creator>
  <cp:lastModifiedBy>晴天</cp:lastModifiedBy>
  <cp:lastPrinted>2024-09-19T08:36:00Z</cp:lastPrinted>
  <dcterms:modified xsi:type="dcterms:W3CDTF">2024-10-09T01:06:43Z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7380ABC552EA44CD896EDA322CEA83FC_13</vt:lpwstr>
  </property>
</Properties>
</file>