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C90325F">
      <w:pPr>
        <w:ind w:firstLine="643" w:firstLineChars="200"/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  <w:t>一、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维修</w:t>
      </w:r>
      <w:bookmarkStart w:id="0" w:name="_GoBack"/>
      <w:bookmarkEnd w:id="0"/>
      <w:r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  <w:t>清单（方案及要求）</w:t>
      </w:r>
    </w:p>
    <w:tbl>
      <w:tblPr>
        <w:tblStyle w:val="3"/>
        <w:tblpPr w:leftFromText="180" w:rightFromText="180" w:vertAnchor="text" w:horzAnchor="page" w:tblpX="1083" w:tblpY="658"/>
        <w:tblOverlap w:val="never"/>
        <w:tblW w:w="969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39"/>
        <w:gridCol w:w="2216"/>
        <w:gridCol w:w="1662"/>
        <w:gridCol w:w="1940"/>
        <w:gridCol w:w="1940"/>
      </w:tblGrid>
      <w:tr w14:paraId="795296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3" w:hRule="atLeast"/>
        </w:trPr>
        <w:tc>
          <w:tcPr>
            <w:tcW w:w="1939" w:type="dxa"/>
          </w:tcPr>
          <w:p w14:paraId="30B09B69"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  <w:t>品牌</w:t>
            </w:r>
          </w:p>
        </w:tc>
        <w:tc>
          <w:tcPr>
            <w:tcW w:w="2216" w:type="dxa"/>
          </w:tcPr>
          <w:p w14:paraId="2F608BCE"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  <w:t>配件名称</w:t>
            </w:r>
          </w:p>
        </w:tc>
        <w:tc>
          <w:tcPr>
            <w:tcW w:w="1662" w:type="dxa"/>
          </w:tcPr>
          <w:p w14:paraId="0567CC41"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  <w:t>规格型号</w:t>
            </w:r>
          </w:p>
        </w:tc>
        <w:tc>
          <w:tcPr>
            <w:tcW w:w="1940" w:type="dxa"/>
          </w:tcPr>
          <w:p w14:paraId="1F10BCBC"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  <w:t>单位</w:t>
            </w:r>
          </w:p>
        </w:tc>
        <w:tc>
          <w:tcPr>
            <w:tcW w:w="1940" w:type="dxa"/>
          </w:tcPr>
          <w:p w14:paraId="1FB74BC8"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  <w:t>数量</w:t>
            </w:r>
          </w:p>
        </w:tc>
      </w:tr>
      <w:tr w14:paraId="6B7AEB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3" w:hRule="atLeast"/>
        </w:trPr>
        <w:tc>
          <w:tcPr>
            <w:tcW w:w="1939" w:type="dxa"/>
          </w:tcPr>
          <w:p w14:paraId="714F6DC6"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  <w:t>阿特拉斯</w:t>
            </w:r>
          </w:p>
        </w:tc>
        <w:tc>
          <w:tcPr>
            <w:tcW w:w="2216" w:type="dxa"/>
          </w:tcPr>
          <w:p w14:paraId="728D04DC"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  <w:t>轴承套件</w:t>
            </w:r>
          </w:p>
        </w:tc>
        <w:tc>
          <w:tcPr>
            <w:tcW w:w="1662" w:type="dxa"/>
          </w:tcPr>
          <w:p w14:paraId="73DDA278"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GA75+</w:t>
            </w:r>
          </w:p>
        </w:tc>
        <w:tc>
          <w:tcPr>
            <w:tcW w:w="1940" w:type="dxa"/>
          </w:tcPr>
          <w:p w14:paraId="1508A785"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套</w:t>
            </w:r>
          </w:p>
        </w:tc>
        <w:tc>
          <w:tcPr>
            <w:tcW w:w="1940" w:type="dxa"/>
          </w:tcPr>
          <w:p w14:paraId="04C3A793"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1</w:t>
            </w:r>
          </w:p>
        </w:tc>
      </w:tr>
      <w:tr w14:paraId="411F7B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3" w:hRule="atLeast"/>
        </w:trPr>
        <w:tc>
          <w:tcPr>
            <w:tcW w:w="1939" w:type="dxa"/>
          </w:tcPr>
          <w:p w14:paraId="0F5657BD"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  <w:t>阿特拉斯</w:t>
            </w:r>
          </w:p>
        </w:tc>
        <w:tc>
          <w:tcPr>
            <w:tcW w:w="2216" w:type="dxa"/>
          </w:tcPr>
          <w:p w14:paraId="22AF7039"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  <w:t>电机维修</w:t>
            </w:r>
          </w:p>
        </w:tc>
        <w:tc>
          <w:tcPr>
            <w:tcW w:w="1662" w:type="dxa"/>
          </w:tcPr>
          <w:p w14:paraId="0818853C"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GA75+</w:t>
            </w:r>
          </w:p>
        </w:tc>
        <w:tc>
          <w:tcPr>
            <w:tcW w:w="1940" w:type="dxa"/>
          </w:tcPr>
          <w:p w14:paraId="27A851EF"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  <w:t>次</w:t>
            </w:r>
          </w:p>
        </w:tc>
        <w:tc>
          <w:tcPr>
            <w:tcW w:w="1940" w:type="dxa"/>
          </w:tcPr>
          <w:p w14:paraId="16F23DA7"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1</w:t>
            </w:r>
          </w:p>
        </w:tc>
      </w:tr>
      <w:tr w14:paraId="72B41E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3" w:hRule="atLeast"/>
        </w:trPr>
        <w:tc>
          <w:tcPr>
            <w:tcW w:w="1939" w:type="dxa"/>
          </w:tcPr>
          <w:p w14:paraId="09B6ADFC"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  <w:t>阿特拉斯</w:t>
            </w:r>
          </w:p>
        </w:tc>
        <w:tc>
          <w:tcPr>
            <w:tcW w:w="2216" w:type="dxa"/>
          </w:tcPr>
          <w:p w14:paraId="29B874C4"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  <w:t>油滤</w:t>
            </w:r>
          </w:p>
        </w:tc>
        <w:tc>
          <w:tcPr>
            <w:tcW w:w="1662" w:type="dxa"/>
          </w:tcPr>
          <w:p w14:paraId="6BA0B813"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GA75+</w:t>
            </w:r>
          </w:p>
        </w:tc>
        <w:tc>
          <w:tcPr>
            <w:tcW w:w="1940" w:type="dxa"/>
          </w:tcPr>
          <w:p w14:paraId="7D07C1B2"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  <w:t>个</w:t>
            </w:r>
          </w:p>
        </w:tc>
        <w:tc>
          <w:tcPr>
            <w:tcW w:w="1940" w:type="dxa"/>
          </w:tcPr>
          <w:p w14:paraId="1FE96F91"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2</w:t>
            </w:r>
          </w:p>
        </w:tc>
      </w:tr>
      <w:tr w14:paraId="1F21E3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3" w:hRule="atLeast"/>
        </w:trPr>
        <w:tc>
          <w:tcPr>
            <w:tcW w:w="1939" w:type="dxa"/>
          </w:tcPr>
          <w:p w14:paraId="675018C8"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  <w:t>阿特拉斯</w:t>
            </w:r>
          </w:p>
        </w:tc>
        <w:tc>
          <w:tcPr>
            <w:tcW w:w="2216" w:type="dxa"/>
          </w:tcPr>
          <w:p w14:paraId="6567EB84"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  <w:t>油分芯</w:t>
            </w:r>
          </w:p>
        </w:tc>
        <w:tc>
          <w:tcPr>
            <w:tcW w:w="1662" w:type="dxa"/>
          </w:tcPr>
          <w:p w14:paraId="6E782B4B"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GA75+</w:t>
            </w:r>
          </w:p>
        </w:tc>
        <w:tc>
          <w:tcPr>
            <w:tcW w:w="1940" w:type="dxa"/>
          </w:tcPr>
          <w:p w14:paraId="17853326"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  <w:t>个</w:t>
            </w:r>
          </w:p>
        </w:tc>
        <w:tc>
          <w:tcPr>
            <w:tcW w:w="1940" w:type="dxa"/>
          </w:tcPr>
          <w:p w14:paraId="6B2790BD"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1</w:t>
            </w:r>
          </w:p>
        </w:tc>
      </w:tr>
      <w:tr w14:paraId="02DD73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6" w:hRule="atLeast"/>
        </w:trPr>
        <w:tc>
          <w:tcPr>
            <w:tcW w:w="1939" w:type="dxa"/>
          </w:tcPr>
          <w:p w14:paraId="0A51BBE1"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  <w:t>阿特拉斯</w:t>
            </w:r>
          </w:p>
        </w:tc>
        <w:tc>
          <w:tcPr>
            <w:tcW w:w="2216" w:type="dxa"/>
          </w:tcPr>
          <w:p w14:paraId="3D2D6CE6"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  <w:t>温控阀（</w:t>
            </w: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40℃）</w:t>
            </w:r>
          </w:p>
        </w:tc>
        <w:tc>
          <w:tcPr>
            <w:tcW w:w="1662" w:type="dxa"/>
          </w:tcPr>
          <w:p w14:paraId="2A5117DA"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GA75+</w:t>
            </w:r>
          </w:p>
        </w:tc>
        <w:tc>
          <w:tcPr>
            <w:tcW w:w="1940" w:type="dxa"/>
          </w:tcPr>
          <w:p w14:paraId="26849F95"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  <w:t>个</w:t>
            </w:r>
          </w:p>
        </w:tc>
        <w:tc>
          <w:tcPr>
            <w:tcW w:w="1940" w:type="dxa"/>
          </w:tcPr>
          <w:p w14:paraId="02129BFA"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1</w:t>
            </w:r>
          </w:p>
        </w:tc>
      </w:tr>
      <w:tr w14:paraId="18E131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3" w:hRule="atLeast"/>
        </w:trPr>
        <w:tc>
          <w:tcPr>
            <w:tcW w:w="1939" w:type="dxa"/>
          </w:tcPr>
          <w:p w14:paraId="1A7C1FBB"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  <w:t>阿特拉斯</w:t>
            </w:r>
          </w:p>
        </w:tc>
        <w:tc>
          <w:tcPr>
            <w:tcW w:w="2216" w:type="dxa"/>
          </w:tcPr>
          <w:p w14:paraId="4CC77055"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  <w:t>润滑剂</w:t>
            </w:r>
          </w:p>
        </w:tc>
        <w:tc>
          <w:tcPr>
            <w:tcW w:w="1662" w:type="dxa"/>
          </w:tcPr>
          <w:p w14:paraId="64AC3E74"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GA75+</w:t>
            </w:r>
          </w:p>
        </w:tc>
        <w:tc>
          <w:tcPr>
            <w:tcW w:w="1940" w:type="dxa"/>
          </w:tcPr>
          <w:p w14:paraId="57C2D872"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  <w:t>桶</w:t>
            </w:r>
          </w:p>
        </w:tc>
        <w:tc>
          <w:tcPr>
            <w:tcW w:w="1940" w:type="dxa"/>
          </w:tcPr>
          <w:p w14:paraId="5B16201D"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3</w:t>
            </w:r>
          </w:p>
        </w:tc>
      </w:tr>
      <w:tr w14:paraId="5652BC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3" w:hRule="atLeast"/>
        </w:trPr>
        <w:tc>
          <w:tcPr>
            <w:tcW w:w="1939" w:type="dxa"/>
          </w:tcPr>
          <w:p w14:paraId="70D8A8E2"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  <w:t>阿特拉斯</w:t>
            </w:r>
          </w:p>
        </w:tc>
        <w:tc>
          <w:tcPr>
            <w:tcW w:w="2216" w:type="dxa"/>
          </w:tcPr>
          <w:p w14:paraId="14E37A72"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  <w:t>清洗剂</w:t>
            </w:r>
          </w:p>
        </w:tc>
        <w:tc>
          <w:tcPr>
            <w:tcW w:w="1662" w:type="dxa"/>
          </w:tcPr>
          <w:p w14:paraId="5782C8FC"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GA75+</w:t>
            </w:r>
          </w:p>
        </w:tc>
        <w:tc>
          <w:tcPr>
            <w:tcW w:w="1940" w:type="dxa"/>
          </w:tcPr>
          <w:p w14:paraId="74DC371D"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  <w:t>桶</w:t>
            </w:r>
          </w:p>
        </w:tc>
        <w:tc>
          <w:tcPr>
            <w:tcW w:w="1940" w:type="dxa"/>
          </w:tcPr>
          <w:p w14:paraId="4BE9971A"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2</w:t>
            </w:r>
          </w:p>
        </w:tc>
      </w:tr>
    </w:tbl>
    <w:p w14:paraId="286F900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（1）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到达现场后对电机及齿轮箱进行拆除；</w:t>
      </w:r>
    </w:p>
    <w:p w14:paraId="2294317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（2）电机现场或者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返厂维修，维修完成后进行安装；</w:t>
      </w:r>
    </w:p>
    <w:p w14:paraId="7B3CAA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（3）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对机器做简单的清理，吹扫散热器，添加在线清洗剂后启动机器，运行两到三天对整个油路进行清洗；</w:t>
      </w:r>
    </w:p>
    <w:p w14:paraId="5260314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（4）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清洗完成后将油气桶排污口打开，将空压机内部的润滑油全部排放干净；</w:t>
      </w:r>
    </w:p>
    <w:p w14:paraId="7165929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（5）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更换空滤、油滤、油分芯、温控阀后再次开启机器检查运行状态；</w:t>
      </w:r>
    </w:p>
    <w:p w14:paraId="7FAB236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（6）必须使用原厂配件；</w:t>
      </w:r>
    </w:p>
    <w:p w14:paraId="15AD822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（7）运行质保期要考虑到客户年使用情况合理设定（正常运行3000小时以上）；</w:t>
      </w:r>
    </w:p>
    <w:p w14:paraId="65E3359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</w:p>
    <w:p w14:paraId="545A701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U1OGJkNTljNjQyMmM1ZDVhMDNiODViOGM0NTQzZmUifQ=="/>
    <w:docVar w:name="KSO_WPS_MARK_KEY" w:val="814a397d-fcb9-48f9-b15f-a8465cca85f5"/>
  </w:docVars>
  <w:rsids>
    <w:rsidRoot w:val="00000000"/>
    <w:rsid w:val="06416A09"/>
    <w:rsid w:val="15A45311"/>
    <w:rsid w:val="1F7C54A0"/>
    <w:rsid w:val="2A366D78"/>
    <w:rsid w:val="2E31646B"/>
    <w:rsid w:val="3BD01127"/>
    <w:rsid w:val="518B0E15"/>
    <w:rsid w:val="61867B15"/>
    <w:rsid w:val="662178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308</Words>
  <Characters>340</Characters>
  <Lines>0</Lines>
  <Paragraphs>0</Paragraphs>
  <TotalTime>2</TotalTime>
  <ScaleCrop>false</ScaleCrop>
  <LinksUpToDate>false</LinksUpToDate>
  <CharactersWithSpaces>340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蒋敏效</cp:lastModifiedBy>
  <dcterms:modified xsi:type="dcterms:W3CDTF">2024-08-05T06:59:25Z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42E2786DC8064DE2912849AD02F01E36_13</vt:lpwstr>
  </property>
</Properties>
</file>