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9AECA"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附件4：</w:t>
      </w:r>
    </w:p>
    <w:p w14:paraId="01FC41AA"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报价单</w:t>
      </w:r>
    </w:p>
    <w:p w14:paraId="19848D79">
      <w:pPr>
        <w:spacing w:line="560" w:lineRule="exact"/>
        <w:ind w:firstLine="56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报价单位：元（人民币）</w:t>
      </w:r>
    </w:p>
    <w:tbl>
      <w:tblPr>
        <w:tblStyle w:val="5"/>
        <w:tblW w:w="5014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5503"/>
      </w:tblGrid>
      <w:tr w14:paraId="610FC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780" w:type="pct"/>
            <w:vMerge w:val="restart"/>
            <w:vAlign w:val="center"/>
          </w:tcPr>
          <w:p w14:paraId="0E5CD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3219" w:type="pct"/>
            <w:vAlign w:val="center"/>
          </w:tcPr>
          <w:p w14:paraId="5CF1B7EB"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现代粮食物流中心库拱板仓下檐板伸缩缝和山墙缝维修工程</w:t>
            </w:r>
          </w:p>
        </w:tc>
      </w:tr>
      <w:tr w14:paraId="256FA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780" w:type="pct"/>
            <w:vMerge w:val="restart"/>
            <w:vAlign w:val="center"/>
          </w:tcPr>
          <w:p w14:paraId="1A49B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bookmarkStart w:id="0" w:name="_Hlk163743868"/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总价</w:t>
            </w:r>
          </w:p>
        </w:tc>
        <w:tc>
          <w:tcPr>
            <w:tcW w:w="3219" w:type="pct"/>
            <w:vAlign w:val="center"/>
          </w:tcPr>
          <w:p w14:paraId="2CF96E6F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大写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  <w:tr w14:paraId="2F944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80" w:type="pct"/>
            <w:vMerge w:val="continue"/>
            <w:vAlign w:val="center"/>
          </w:tcPr>
          <w:p w14:paraId="6DB97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219" w:type="pct"/>
            <w:vAlign w:val="center"/>
          </w:tcPr>
          <w:p w14:paraId="51450411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小写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</w:tbl>
    <w:p w14:paraId="41CA6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注：供应商自行报价（报价需保函税费及其他所有为完成本项目供货所需的其他费用）。</w:t>
      </w:r>
    </w:p>
    <w:bookmarkEnd w:id="0"/>
    <w:p w14:paraId="23101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1：有效的营业执照复印件。</w:t>
      </w:r>
    </w:p>
    <w:p w14:paraId="46B48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附件2</w:t>
      </w:r>
      <w:r>
        <w:rPr>
          <w:rFonts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供应商法定代表人身份证明（如供应商非法定代表人提交报价文件的，需另提供授权委托书）。</w:t>
      </w:r>
    </w:p>
    <w:p w14:paraId="35761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附件3</w:t>
      </w:r>
      <w:r>
        <w:rPr>
          <w:rFonts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承诺书</w:t>
      </w:r>
    </w:p>
    <w:p w14:paraId="05029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附件4：报价单</w:t>
      </w:r>
    </w:p>
    <w:p w14:paraId="639F0C84">
      <w:pPr>
        <w:numPr>
          <w:ilvl w:val="0"/>
          <w:numId w:val="0"/>
        </w:num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5</w:t>
      </w:r>
      <w:r>
        <w:rPr>
          <w:rFonts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施工单位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需提供2次及以上开展“二布三涂”施工业绩证明。</w:t>
      </w:r>
      <w:bookmarkStart w:id="1" w:name="_GoBack"/>
      <w:bookmarkEnd w:id="1"/>
    </w:p>
    <w:p w14:paraId="25E05C6A">
      <w:pPr>
        <w:jc w:val="left"/>
        <w:rPr>
          <w:rFonts w:ascii="仿宋" w:hAnsi="仿宋" w:eastAsia="仿宋" w:cs="仿宋"/>
          <w:color w:val="000000"/>
          <w:sz w:val="28"/>
          <w:szCs w:val="28"/>
        </w:rPr>
      </w:pPr>
    </w:p>
    <w:p w14:paraId="2CB0C7A7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627A2419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 w14:paraId="107AD5B7">
      <w:pPr>
        <w:spacing w:line="560" w:lineRule="exact"/>
        <w:ind w:left="2835" w:left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 w14:paraId="2C531E74">
      <w:pPr>
        <w:ind w:left="2835" w:leftChars="1350" w:firstLine="6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 w14:paraId="3248DCF4">
      <w:pPr>
        <w:jc w:val="center"/>
        <w:rPr>
          <w:rFonts w:hint="default" w:ascii="黑体" w:hAnsi="黑体" w:eastAsia="黑体" w:cs="黑体"/>
          <w:sz w:val="30"/>
          <w:szCs w:val="30"/>
          <w:lang w:val="en-US" w:eastAsia="zh-CN"/>
        </w:rPr>
      </w:pPr>
    </w:p>
    <w:p w14:paraId="63BDD4D2"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E08A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B25CA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25CA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8F76325"/>
    <w:rsid w:val="08F76325"/>
    <w:rsid w:val="6F3040D9"/>
    <w:rsid w:val="6F93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网格型1"/>
    <w:basedOn w:val="3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233</Characters>
  <Lines>0</Lines>
  <Paragraphs>0</Paragraphs>
  <TotalTime>0</TotalTime>
  <ScaleCrop>false</ScaleCrop>
  <LinksUpToDate>false</LinksUpToDate>
  <CharactersWithSpaces>288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2024-07-16T06:13:00Z</dcterms:created>
  <dc:creator>蒋敏效</dc:creator>
  <cp:lastModifiedBy>蒋敏效</cp:lastModifiedBy>
  <dcterms:modified xsi:type="dcterms:W3CDTF">2024-07-22T03:18:13Z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B43337DCABB249A3A7A387C981DD407E_11</vt:lpwstr>
  </property>
</Properties>
</file>